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93996" w14:textId="77777777" w:rsidR="004E7BB6" w:rsidRPr="0008369B" w:rsidRDefault="008F0ABE" w:rsidP="00BC575C">
      <w:pPr>
        <w:pBdr>
          <w:top w:val="nil"/>
          <w:left w:val="nil"/>
          <w:bottom w:val="nil"/>
          <w:right w:val="nil"/>
          <w:between w:val="nil"/>
        </w:pBdr>
        <w:ind w:left="-284" w:right="-518" w:firstLine="0"/>
        <w:rPr>
          <w:rFonts w:ascii="Noto Sans" w:eastAsia="Arial" w:hAnsi="Noto Sans" w:cs="Noto Sans"/>
          <w:b/>
          <w:color w:val="000000"/>
          <w:sz w:val="22"/>
          <w:szCs w:val="22"/>
        </w:rPr>
      </w:pPr>
      <w:r w:rsidRPr="0008369B">
        <w:rPr>
          <w:rFonts w:ascii="Noto Sans" w:eastAsia="Arial" w:hAnsi="Noto Sans" w:cs="Noto Sans"/>
          <w:b/>
          <w:color w:val="000000"/>
          <w:sz w:val="22"/>
          <w:szCs w:val="22"/>
        </w:rPr>
        <w:t>JUSTIFICACIÓN DE LA EXCEPCIÓN A LA LICITACIÓN PÚBLICA PARA CONTRATAR</w:t>
      </w:r>
      <w:r w:rsidR="004E7BB6" w:rsidRPr="0008369B">
        <w:rPr>
          <w:rFonts w:ascii="Noto Sans" w:eastAsia="Arial" w:hAnsi="Noto Sans" w:cs="Noto Sans"/>
          <w:b/>
          <w:color w:val="000000"/>
          <w:sz w:val="22"/>
          <w:szCs w:val="22"/>
        </w:rPr>
        <w:t xml:space="preserve"> AL PERSONAL DE SERVICIOS PROFESIONALES NO SUBORDINADOS, PARA EL EJERCICIO FISCAL 202</w:t>
      </w:r>
      <w:r w:rsidR="009E25CF">
        <w:rPr>
          <w:rFonts w:ascii="Noto Sans" w:eastAsia="Arial" w:hAnsi="Noto Sans" w:cs="Noto Sans"/>
          <w:b/>
          <w:color w:val="000000"/>
          <w:sz w:val="22"/>
          <w:szCs w:val="22"/>
        </w:rPr>
        <w:t>6</w:t>
      </w:r>
      <w:r w:rsidR="004E7BB6" w:rsidRPr="0008369B">
        <w:rPr>
          <w:rFonts w:ascii="Noto Sans" w:eastAsia="Arial" w:hAnsi="Noto Sans" w:cs="Noto Sans"/>
          <w:b/>
          <w:color w:val="000000"/>
          <w:sz w:val="22"/>
          <w:szCs w:val="22"/>
        </w:rPr>
        <w:t xml:space="preserve">, </w:t>
      </w:r>
      <w:r w:rsidRPr="0008369B">
        <w:rPr>
          <w:rFonts w:ascii="Noto Sans" w:eastAsia="Arial" w:hAnsi="Noto Sans" w:cs="Noto Sans"/>
          <w:b/>
          <w:color w:val="000000"/>
          <w:sz w:val="22"/>
          <w:szCs w:val="22"/>
        </w:rPr>
        <w:t xml:space="preserve">QUE REALIZA EL INSTITUTO NACIONAL DE ASTROFÍSICA, ÓPTICA Y ELECTRÓNICA, CON FUNDAMENTO EN LO DISPUESTO EN </w:t>
      </w:r>
      <w:r w:rsidR="004E7BB6" w:rsidRPr="0008369B">
        <w:rPr>
          <w:rFonts w:ascii="Noto Sans" w:eastAsia="Arial" w:hAnsi="Noto Sans" w:cs="Noto Sans"/>
          <w:b/>
          <w:color w:val="000000"/>
          <w:sz w:val="22"/>
          <w:szCs w:val="22"/>
        </w:rPr>
        <w:t>LOS</w:t>
      </w:r>
      <w:r w:rsidRPr="0008369B">
        <w:rPr>
          <w:rFonts w:ascii="Noto Sans" w:eastAsia="Arial" w:hAnsi="Noto Sans" w:cs="Noto Sans"/>
          <w:b/>
          <w:color w:val="000000"/>
          <w:sz w:val="22"/>
          <w:szCs w:val="22"/>
        </w:rPr>
        <w:t xml:space="preserve"> ARTÍCULO</w:t>
      </w:r>
      <w:r w:rsidR="004E7BB6" w:rsidRPr="0008369B">
        <w:rPr>
          <w:rFonts w:ascii="Noto Sans" w:eastAsia="Arial" w:hAnsi="Noto Sans" w:cs="Noto Sans"/>
          <w:b/>
          <w:color w:val="000000"/>
          <w:sz w:val="22"/>
          <w:szCs w:val="22"/>
        </w:rPr>
        <w:t>S</w:t>
      </w:r>
      <w:r w:rsidRPr="0008369B">
        <w:rPr>
          <w:rFonts w:ascii="Noto Sans" w:eastAsia="Arial" w:hAnsi="Noto Sans" w:cs="Noto Sans"/>
          <w:b/>
          <w:color w:val="000000"/>
          <w:sz w:val="22"/>
          <w:szCs w:val="22"/>
        </w:rPr>
        <w:t xml:space="preserve"> </w:t>
      </w:r>
      <w:r w:rsidR="004C161D">
        <w:rPr>
          <w:rFonts w:ascii="Noto Sans" w:eastAsia="Arial" w:hAnsi="Noto Sans" w:cs="Noto Sans"/>
          <w:b/>
          <w:color w:val="000000"/>
          <w:sz w:val="22"/>
          <w:szCs w:val="22"/>
        </w:rPr>
        <w:t>3</w:t>
      </w:r>
      <w:r w:rsidR="00C413CE">
        <w:rPr>
          <w:rFonts w:ascii="Noto Sans" w:eastAsia="Arial" w:hAnsi="Noto Sans" w:cs="Noto Sans"/>
          <w:b/>
          <w:color w:val="000000"/>
          <w:sz w:val="22"/>
          <w:szCs w:val="22"/>
        </w:rPr>
        <w:t>5</w:t>
      </w:r>
      <w:r w:rsidRPr="0008369B">
        <w:rPr>
          <w:rFonts w:ascii="Noto Sans" w:eastAsia="Arial" w:hAnsi="Noto Sans" w:cs="Noto Sans"/>
          <w:b/>
          <w:color w:val="000000"/>
          <w:sz w:val="22"/>
          <w:szCs w:val="22"/>
        </w:rPr>
        <w:t xml:space="preserve"> FRACCIÓN III, </w:t>
      </w:r>
      <w:r w:rsidR="004C161D">
        <w:rPr>
          <w:rFonts w:ascii="Noto Sans" w:eastAsia="Arial" w:hAnsi="Noto Sans" w:cs="Noto Sans"/>
          <w:b/>
          <w:color w:val="000000"/>
          <w:sz w:val="22"/>
          <w:szCs w:val="22"/>
        </w:rPr>
        <w:t>53</w:t>
      </w:r>
      <w:r w:rsidR="009E07DE" w:rsidRPr="0008369B">
        <w:rPr>
          <w:rFonts w:ascii="Noto Sans" w:eastAsia="Arial" w:hAnsi="Noto Sans" w:cs="Noto Sans"/>
          <w:b/>
          <w:color w:val="000000"/>
          <w:sz w:val="22"/>
          <w:szCs w:val="22"/>
        </w:rPr>
        <w:t xml:space="preserve"> Y</w:t>
      </w:r>
      <w:r w:rsidR="004E7BB6" w:rsidRPr="0008369B">
        <w:rPr>
          <w:rFonts w:ascii="Noto Sans" w:eastAsia="Arial" w:hAnsi="Noto Sans" w:cs="Noto Sans"/>
          <w:b/>
          <w:color w:val="000000"/>
          <w:sz w:val="22"/>
          <w:szCs w:val="22"/>
        </w:rPr>
        <w:t xml:space="preserve"> </w:t>
      </w:r>
      <w:r w:rsidR="004C161D">
        <w:rPr>
          <w:rFonts w:ascii="Noto Sans" w:eastAsia="Arial" w:hAnsi="Noto Sans" w:cs="Noto Sans"/>
          <w:b/>
          <w:color w:val="000000"/>
          <w:sz w:val="22"/>
          <w:szCs w:val="22"/>
        </w:rPr>
        <w:t>54</w:t>
      </w:r>
      <w:r w:rsidRPr="0008369B">
        <w:rPr>
          <w:rFonts w:ascii="Noto Sans" w:eastAsia="Arial" w:hAnsi="Noto Sans" w:cs="Noto Sans"/>
          <w:b/>
          <w:color w:val="000000"/>
          <w:sz w:val="22"/>
          <w:szCs w:val="22"/>
        </w:rPr>
        <w:t xml:space="preserve"> FRACCIÓN</w:t>
      </w:r>
      <w:r w:rsidR="004E7BB6" w:rsidRPr="0008369B">
        <w:rPr>
          <w:rFonts w:ascii="Noto Sans" w:eastAsia="Arial" w:hAnsi="Noto Sans" w:cs="Noto Sans"/>
          <w:b/>
          <w:color w:val="000000"/>
          <w:sz w:val="22"/>
          <w:szCs w:val="22"/>
        </w:rPr>
        <w:t xml:space="preserve"> XIV </w:t>
      </w:r>
      <w:r w:rsidRPr="0008369B">
        <w:rPr>
          <w:rFonts w:ascii="Noto Sans" w:eastAsia="Arial" w:hAnsi="Noto Sans" w:cs="Noto Sans"/>
          <w:b/>
          <w:color w:val="000000"/>
          <w:sz w:val="22"/>
          <w:szCs w:val="22"/>
        </w:rPr>
        <w:t>DE LA LEY DE ADQUISICIONES, ARRENDAMIENTOS Y SERVICIOS DEL SECTOR PÚBLICO</w:t>
      </w:r>
      <w:r w:rsidR="009E07DE" w:rsidRPr="0008369B">
        <w:rPr>
          <w:rFonts w:ascii="Noto Sans" w:eastAsia="Arial" w:hAnsi="Noto Sans" w:cs="Noto Sans"/>
          <w:b/>
          <w:color w:val="000000"/>
          <w:sz w:val="22"/>
          <w:szCs w:val="22"/>
        </w:rPr>
        <w:t xml:space="preserve">; </w:t>
      </w:r>
      <w:r w:rsidR="009E25CF">
        <w:rPr>
          <w:rFonts w:ascii="Noto Sans" w:eastAsia="Arial" w:hAnsi="Noto Sans" w:cs="Noto Sans"/>
          <w:b/>
          <w:color w:val="000000"/>
          <w:sz w:val="22"/>
          <w:szCs w:val="22"/>
        </w:rPr>
        <w:t>4</w:t>
      </w:r>
      <w:r w:rsidR="004E7BB6" w:rsidRPr="0008369B">
        <w:rPr>
          <w:rFonts w:ascii="Noto Sans" w:eastAsia="Arial" w:hAnsi="Noto Sans" w:cs="Noto Sans"/>
          <w:b/>
          <w:color w:val="000000"/>
          <w:sz w:val="22"/>
          <w:szCs w:val="22"/>
        </w:rPr>
        <w:t>2 FRAC</w:t>
      </w:r>
      <w:r w:rsidR="0098569E">
        <w:rPr>
          <w:rFonts w:ascii="Noto Sans" w:eastAsia="Arial" w:hAnsi="Noto Sans" w:cs="Noto Sans"/>
          <w:b/>
          <w:color w:val="000000"/>
          <w:sz w:val="22"/>
          <w:szCs w:val="22"/>
        </w:rPr>
        <w:t>CION V</w:t>
      </w:r>
      <w:r w:rsidR="009E07DE" w:rsidRPr="0008369B">
        <w:rPr>
          <w:rFonts w:ascii="Noto Sans" w:eastAsia="Arial" w:hAnsi="Noto Sans" w:cs="Noto Sans"/>
          <w:b/>
          <w:color w:val="000000"/>
          <w:sz w:val="22"/>
          <w:szCs w:val="22"/>
        </w:rPr>
        <w:t xml:space="preserve"> Y </w:t>
      </w:r>
      <w:r w:rsidR="009E25CF">
        <w:rPr>
          <w:rFonts w:ascii="Noto Sans" w:eastAsia="Arial" w:hAnsi="Noto Sans" w:cs="Noto Sans"/>
          <w:b/>
          <w:color w:val="000000"/>
          <w:sz w:val="22"/>
          <w:szCs w:val="22"/>
        </w:rPr>
        <w:t>108</w:t>
      </w:r>
      <w:r w:rsidR="004E7BB6" w:rsidRPr="0008369B">
        <w:rPr>
          <w:rFonts w:ascii="Noto Sans" w:eastAsia="Arial" w:hAnsi="Noto Sans" w:cs="Noto Sans"/>
          <w:b/>
          <w:color w:val="000000"/>
          <w:sz w:val="22"/>
          <w:szCs w:val="22"/>
        </w:rPr>
        <w:t xml:space="preserve"> DE SU REGLAMENTO.</w:t>
      </w:r>
    </w:p>
    <w:p w14:paraId="4482FB78" w14:textId="77777777" w:rsidR="004E7BB6" w:rsidRPr="0008369B" w:rsidRDefault="004E7BB6" w:rsidP="00BC575C">
      <w:pPr>
        <w:ind w:left="-284" w:right="-518" w:firstLine="0"/>
        <w:rPr>
          <w:b/>
          <w:u w:val="single"/>
        </w:rPr>
      </w:pPr>
    </w:p>
    <w:p w14:paraId="6FF60B79" w14:textId="77777777" w:rsidR="008F0ABE" w:rsidRPr="0008369B" w:rsidRDefault="008F0ABE" w:rsidP="00BC575C">
      <w:pPr>
        <w:ind w:left="-284" w:right="-518" w:firstLine="0"/>
        <w:rPr>
          <w:rFonts w:ascii="Noto Sans" w:eastAsia="Arial" w:hAnsi="Noto Sans" w:cs="Noto Sans"/>
          <w:sz w:val="22"/>
          <w:szCs w:val="22"/>
        </w:rPr>
      </w:pPr>
      <w:r w:rsidRPr="0008369B">
        <w:rPr>
          <w:rFonts w:ascii="Noto Sans" w:eastAsia="Arial" w:hAnsi="Noto Sans" w:cs="Noto Sans"/>
          <w:sz w:val="22"/>
          <w:szCs w:val="22"/>
        </w:rPr>
        <w:t xml:space="preserve">Con fundamento en lo dispuesto en los artículos 134 Constitucional, </w:t>
      </w:r>
      <w:r w:rsidR="004A2926">
        <w:rPr>
          <w:rFonts w:ascii="Noto Sans" w:eastAsia="Arial" w:hAnsi="Noto Sans" w:cs="Noto Sans"/>
          <w:sz w:val="22"/>
          <w:szCs w:val="22"/>
        </w:rPr>
        <w:t>35</w:t>
      </w:r>
      <w:r w:rsidRPr="0008369B">
        <w:rPr>
          <w:rFonts w:ascii="Noto Sans" w:eastAsia="Arial" w:hAnsi="Noto Sans" w:cs="Noto Sans"/>
          <w:sz w:val="22"/>
          <w:szCs w:val="22"/>
        </w:rPr>
        <w:t xml:space="preserve"> fracción III, </w:t>
      </w:r>
      <w:r w:rsidR="004A2926">
        <w:rPr>
          <w:rFonts w:ascii="Noto Sans" w:eastAsia="Arial" w:hAnsi="Noto Sans" w:cs="Noto Sans"/>
          <w:sz w:val="22"/>
          <w:szCs w:val="22"/>
        </w:rPr>
        <w:t>53</w:t>
      </w:r>
      <w:r w:rsidRPr="0008369B">
        <w:rPr>
          <w:rFonts w:ascii="Noto Sans" w:eastAsia="Arial" w:hAnsi="Noto Sans" w:cs="Noto Sans"/>
          <w:sz w:val="22"/>
          <w:szCs w:val="22"/>
        </w:rPr>
        <w:t xml:space="preserve">, </w:t>
      </w:r>
      <w:r w:rsidR="004A2926">
        <w:rPr>
          <w:rFonts w:ascii="Noto Sans" w:eastAsia="Arial" w:hAnsi="Noto Sans" w:cs="Noto Sans"/>
          <w:sz w:val="22"/>
          <w:szCs w:val="22"/>
        </w:rPr>
        <w:t>54</w:t>
      </w:r>
      <w:r w:rsidRPr="0008369B">
        <w:rPr>
          <w:rFonts w:ascii="Noto Sans" w:eastAsia="Arial" w:hAnsi="Noto Sans" w:cs="Noto Sans"/>
          <w:sz w:val="22"/>
          <w:szCs w:val="22"/>
        </w:rPr>
        <w:t xml:space="preserve"> fracción</w:t>
      </w:r>
      <w:r w:rsidR="009E07DE" w:rsidRPr="0008369B">
        <w:rPr>
          <w:rFonts w:ascii="Noto Sans" w:eastAsia="Arial" w:hAnsi="Noto Sans" w:cs="Noto Sans"/>
          <w:sz w:val="22"/>
          <w:szCs w:val="22"/>
        </w:rPr>
        <w:t xml:space="preserve"> XIV </w:t>
      </w:r>
      <w:r w:rsidRPr="0008369B">
        <w:rPr>
          <w:rFonts w:ascii="Noto Sans" w:eastAsia="Arial" w:hAnsi="Noto Sans" w:cs="Noto Sans"/>
          <w:sz w:val="22"/>
          <w:szCs w:val="22"/>
        </w:rPr>
        <w:t>de la Ley de Adquisiciones, Arrendamientos y Servicios del Sector Público (LAASSP)</w:t>
      </w:r>
      <w:r w:rsidR="009E07DE" w:rsidRPr="0008369B">
        <w:rPr>
          <w:rFonts w:ascii="Noto Sans" w:eastAsia="Arial" w:hAnsi="Noto Sans" w:cs="Noto Sans"/>
          <w:sz w:val="22"/>
          <w:szCs w:val="22"/>
        </w:rPr>
        <w:t xml:space="preserve"> </w:t>
      </w:r>
      <w:r w:rsidRPr="0008369B">
        <w:rPr>
          <w:rFonts w:ascii="Noto Sans" w:eastAsia="Arial" w:hAnsi="Noto Sans" w:cs="Noto Sans"/>
          <w:sz w:val="22"/>
          <w:szCs w:val="22"/>
        </w:rPr>
        <w:t xml:space="preserve">y </w:t>
      </w:r>
      <w:r w:rsidR="004A2926">
        <w:rPr>
          <w:rFonts w:ascii="Noto Sans" w:eastAsia="Arial" w:hAnsi="Noto Sans" w:cs="Noto Sans"/>
          <w:sz w:val="22"/>
          <w:szCs w:val="22"/>
        </w:rPr>
        <w:t>108</w:t>
      </w:r>
      <w:r w:rsidRPr="0008369B">
        <w:rPr>
          <w:rFonts w:ascii="Noto Sans" w:eastAsia="Arial" w:hAnsi="Noto Sans" w:cs="Noto Sans"/>
          <w:sz w:val="22"/>
          <w:szCs w:val="22"/>
        </w:rPr>
        <w:t xml:space="preserve"> de su Reglamento, se solicita</w:t>
      </w:r>
      <w:r w:rsidR="009E07DE" w:rsidRPr="0008369B">
        <w:rPr>
          <w:rFonts w:ascii="Noto Sans" w:eastAsia="Arial" w:hAnsi="Noto Sans" w:cs="Noto Sans"/>
          <w:sz w:val="22"/>
          <w:szCs w:val="22"/>
        </w:rPr>
        <w:t xml:space="preserve"> </w:t>
      </w:r>
      <w:r w:rsidRPr="0008369B">
        <w:rPr>
          <w:rFonts w:ascii="Noto Sans" w:eastAsia="Arial" w:hAnsi="Noto Sans" w:cs="Noto Sans"/>
          <w:sz w:val="22"/>
          <w:szCs w:val="22"/>
        </w:rPr>
        <w:t xml:space="preserve">a través del procedimiento de adjudicación directa, </w:t>
      </w:r>
      <w:r w:rsidR="009E07DE" w:rsidRPr="0008369B">
        <w:rPr>
          <w:rFonts w:ascii="Noto Sans" w:eastAsia="Arial" w:hAnsi="Noto Sans" w:cs="Noto Sans"/>
          <w:sz w:val="22"/>
          <w:szCs w:val="22"/>
        </w:rPr>
        <w:t>la contratación del personal que prestará</w:t>
      </w:r>
      <w:r w:rsidRPr="0008369B">
        <w:rPr>
          <w:rFonts w:ascii="Noto Sans" w:eastAsia="Arial" w:hAnsi="Noto Sans" w:cs="Noto Sans"/>
          <w:sz w:val="22"/>
          <w:szCs w:val="22"/>
        </w:rPr>
        <w:t xml:space="preserve"> </w:t>
      </w:r>
      <w:r w:rsidR="009E07DE" w:rsidRPr="0008369B">
        <w:rPr>
          <w:rFonts w:ascii="Noto Sans" w:eastAsia="Arial" w:hAnsi="Noto Sans" w:cs="Noto Sans"/>
          <w:sz w:val="22"/>
          <w:szCs w:val="22"/>
        </w:rPr>
        <w:t xml:space="preserve">los </w:t>
      </w:r>
      <w:r w:rsidRPr="0008369B">
        <w:rPr>
          <w:rFonts w:ascii="Noto Sans" w:eastAsia="Arial" w:hAnsi="Noto Sans" w:cs="Noto Sans"/>
          <w:sz w:val="22"/>
          <w:szCs w:val="22"/>
        </w:rPr>
        <w:t>“</w:t>
      </w:r>
      <w:r w:rsidR="009E07DE" w:rsidRPr="0008369B">
        <w:rPr>
          <w:rFonts w:ascii="Noto Sans" w:eastAsia="Arial" w:hAnsi="Noto Sans" w:cs="Noto Sans"/>
          <w:sz w:val="22"/>
          <w:szCs w:val="22"/>
        </w:rPr>
        <w:t>Servicios profesionales no subordinad</w:t>
      </w:r>
      <w:r w:rsidR="004A2926">
        <w:rPr>
          <w:rFonts w:ascii="Noto Sans" w:eastAsia="Arial" w:hAnsi="Noto Sans" w:cs="Noto Sans"/>
          <w:sz w:val="22"/>
          <w:szCs w:val="22"/>
        </w:rPr>
        <w:t>os para el ejercicio fiscal 2026</w:t>
      </w:r>
      <w:r w:rsidRPr="0008369B">
        <w:rPr>
          <w:rFonts w:ascii="Noto Sans" w:eastAsia="Arial" w:hAnsi="Noto Sans" w:cs="Noto Sans"/>
          <w:sz w:val="22"/>
          <w:szCs w:val="22"/>
        </w:rPr>
        <w:t>”</w:t>
      </w:r>
      <w:r w:rsidRPr="0008369B">
        <w:rPr>
          <w:rFonts w:ascii="Noto Sans" w:eastAsia="Arial" w:hAnsi="Noto Sans" w:cs="Noto Sans"/>
          <w:b/>
          <w:sz w:val="22"/>
          <w:szCs w:val="22"/>
        </w:rPr>
        <w:t xml:space="preserve"> </w:t>
      </w:r>
      <w:r w:rsidRPr="0008369B">
        <w:rPr>
          <w:rFonts w:ascii="Noto Sans" w:eastAsia="Arial" w:hAnsi="Noto Sans" w:cs="Noto Sans"/>
          <w:sz w:val="22"/>
          <w:szCs w:val="22"/>
        </w:rPr>
        <w:t xml:space="preserve">del Instituto Nacional de Astrofísica, Óptica y Electrónica, en lo sucesivo </w:t>
      </w:r>
      <w:r w:rsidRPr="0008369B">
        <w:rPr>
          <w:rFonts w:ascii="Noto Sans" w:eastAsia="Arial" w:hAnsi="Noto Sans" w:cs="Noto Sans"/>
          <w:b/>
          <w:sz w:val="22"/>
          <w:szCs w:val="22"/>
        </w:rPr>
        <w:t>“</w:t>
      </w:r>
      <w:r w:rsidR="009E07DE" w:rsidRPr="0008369B">
        <w:rPr>
          <w:rFonts w:ascii="Noto Sans" w:eastAsia="Arial" w:hAnsi="Noto Sans" w:cs="Noto Sans"/>
          <w:b/>
          <w:sz w:val="22"/>
          <w:szCs w:val="22"/>
        </w:rPr>
        <w:t xml:space="preserve">EL </w:t>
      </w:r>
      <w:r w:rsidRPr="0008369B">
        <w:rPr>
          <w:rFonts w:ascii="Noto Sans" w:eastAsia="Arial" w:hAnsi="Noto Sans" w:cs="Noto Sans"/>
          <w:b/>
          <w:sz w:val="22"/>
          <w:szCs w:val="22"/>
        </w:rPr>
        <w:t xml:space="preserve">INAOE”, </w:t>
      </w:r>
      <w:r w:rsidRPr="0008369B">
        <w:rPr>
          <w:rFonts w:ascii="Noto Sans" w:eastAsia="Arial" w:hAnsi="Noto Sans" w:cs="Noto Sans"/>
          <w:sz w:val="22"/>
          <w:szCs w:val="22"/>
        </w:rPr>
        <w:t xml:space="preserve">durante el periodo </w:t>
      </w:r>
      <w:r w:rsidR="00D55FFD" w:rsidRPr="0008369B">
        <w:rPr>
          <w:rFonts w:ascii="Noto Sans" w:eastAsia="Arial" w:hAnsi="Noto Sans" w:cs="Noto Sans"/>
          <w:sz w:val="22"/>
          <w:szCs w:val="22"/>
        </w:rPr>
        <w:t>comprendido</w:t>
      </w:r>
      <w:r w:rsidRPr="0008369B">
        <w:rPr>
          <w:rFonts w:ascii="Noto Sans" w:eastAsia="Arial" w:hAnsi="Noto Sans" w:cs="Noto Sans"/>
          <w:sz w:val="22"/>
          <w:szCs w:val="22"/>
        </w:rPr>
        <w:t xml:space="preserve"> </w:t>
      </w:r>
      <w:r w:rsidR="009E07DE" w:rsidRPr="0008369B">
        <w:rPr>
          <w:rFonts w:ascii="Noto Sans" w:eastAsia="Arial" w:hAnsi="Noto Sans" w:cs="Noto Sans"/>
          <w:sz w:val="22"/>
          <w:szCs w:val="22"/>
        </w:rPr>
        <w:t xml:space="preserve">del </w:t>
      </w:r>
      <w:r w:rsidR="004A2926">
        <w:rPr>
          <w:rFonts w:ascii="Noto Sans" w:eastAsia="Arial" w:hAnsi="Noto Sans" w:cs="Noto Sans"/>
          <w:sz w:val="22"/>
          <w:szCs w:val="22"/>
        </w:rPr>
        <w:t>16 de febrero</w:t>
      </w:r>
      <w:r w:rsidR="009E07DE" w:rsidRPr="0008369B">
        <w:rPr>
          <w:rFonts w:ascii="Noto Sans" w:eastAsia="Arial" w:hAnsi="Noto Sans" w:cs="Noto Sans"/>
          <w:sz w:val="22"/>
          <w:szCs w:val="22"/>
        </w:rPr>
        <w:t xml:space="preserve"> del 202</w:t>
      </w:r>
      <w:r w:rsidR="004A2926">
        <w:rPr>
          <w:rFonts w:ascii="Noto Sans" w:eastAsia="Arial" w:hAnsi="Noto Sans" w:cs="Noto Sans"/>
          <w:sz w:val="22"/>
          <w:szCs w:val="22"/>
        </w:rPr>
        <w:t>6</w:t>
      </w:r>
      <w:r w:rsidR="009E07DE" w:rsidRPr="0008369B">
        <w:rPr>
          <w:rFonts w:ascii="Noto Sans" w:eastAsia="Arial" w:hAnsi="Noto Sans" w:cs="Noto Sans"/>
          <w:sz w:val="22"/>
          <w:szCs w:val="22"/>
        </w:rPr>
        <w:t xml:space="preserve"> al 31 de diciembre del 202</w:t>
      </w:r>
      <w:r w:rsidR="004A2926">
        <w:rPr>
          <w:rFonts w:ascii="Noto Sans" w:eastAsia="Arial" w:hAnsi="Noto Sans" w:cs="Noto Sans"/>
          <w:sz w:val="22"/>
          <w:szCs w:val="22"/>
        </w:rPr>
        <w:t>6</w:t>
      </w:r>
      <w:r w:rsidR="00D55FFD" w:rsidRPr="0008369B">
        <w:rPr>
          <w:rFonts w:ascii="Noto Sans" w:eastAsia="Arial" w:hAnsi="Noto Sans" w:cs="Noto Sans"/>
          <w:sz w:val="22"/>
          <w:szCs w:val="22"/>
        </w:rPr>
        <w:t>.</w:t>
      </w:r>
    </w:p>
    <w:p w14:paraId="4D231BD7" w14:textId="77777777" w:rsidR="00D55FFD" w:rsidRPr="0008369B" w:rsidRDefault="00D55FFD" w:rsidP="00BC575C">
      <w:pPr>
        <w:ind w:left="-284" w:right="-518" w:firstLine="0"/>
        <w:rPr>
          <w:rFonts w:ascii="Noto Sans" w:eastAsia="Arial" w:hAnsi="Noto Sans" w:cs="Noto Sans"/>
          <w:sz w:val="22"/>
          <w:szCs w:val="22"/>
        </w:rPr>
      </w:pPr>
    </w:p>
    <w:p w14:paraId="56EFDCBF" w14:textId="77777777" w:rsidR="008F0ABE" w:rsidRPr="0008369B" w:rsidRDefault="008F0ABE" w:rsidP="00BC575C">
      <w:pPr>
        <w:numPr>
          <w:ilvl w:val="0"/>
          <w:numId w:val="3"/>
        </w:numPr>
        <w:pBdr>
          <w:top w:val="nil"/>
          <w:left w:val="nil"/>
          <w:bottom w:val="nil"/>
          <w:right w:val="nil"/>
          <w:between w:val="nil"/>
        </w:pBdr>
        <w:ind w:left="0" w:right="-518" w:hanging="284"/>
        <w:rPr>
          <w:rFonts w:ascii="Noto Sans" w:eastAsia="Arial" w:hAnsi="Noto Sans" w:cs="Noto Sans"/>
          <w:b/>
          <w:i/>
          <w:color w:val="000000"/>
          <w:sz w:val="22"/>
          <w:szCs w:val="22"/>
        </w:rPr>
      </w:pPr>
      <w:r w:rsidRPr="0008369B">
        <w:rPr>
          <w:rFonts w:ascii="Noto Sans" w:eastAsia="Arial" w:hAnsi="Noto Sans" w:cs="Noto Sans"/>
          <w:b/>
          <w:i/>
          <w:color w:val="000000"/>
          <w:sz w:val="22"/>
          <w:szCs w:val="22"/>
        </w:rPr>
        <w:t>Descripción de los bienes o servicios objeto del procedimiento de contratación, las especificaciones o datos técnicos de los mismos, así como la demás información considerada conveniente por el Área requirente o el Área técnica, para explicar el objeto y alcance de la contratación;</w:t>
      </w:r>
    </w:p>
    <w:p w14:paraId="4AF47CD4" w14:textId="77777777" w:rsidR="008F0ABE" w:rsidRPr="0008369B" w:rsidRDefault="008F0ABE" w:rsidP="00BC575C">
      <w:pPr>
        <w:ind w:left="0" w:hanging="284"/>
        <w:rPr>
          <w:rFonts w:ascii="Noto Sans" w:eastAsia="Arial" w:hAnsi="Noto Sans" w:cs="Noto Sans"/>
          <w:b/>
          <w:sz w:val="22"/>
          <w:szCs w:val="22"/>
        </w:rPr>
      </w:pPr>
    </w:p>
    <w:p w14:paraId="2065AB02" w14:textId="77777777" w:rsidR="008F0ABE" w:rsidRPr="0008369B" w:rsidRDefault="008F0ABE" w:rsidP="00BC575C">
      <w:pPr>
        <w:numPr>
          <w:ilvl w:val="0"/>
          <w:numId w:val="2"/>
        </w:numPr>
        <w:pBdr>
          <w:top w:val="nil"/>
          <w:left w:val="nil"/>
          <w:bottom w:val="nil"/>
          <w:right w:val="nil"/>
          <w:between w:val="nil"/>
        </w:pBdr>
        <w:ind w:left="0" w:hanging="284"/>
        <w:jc w:val="left"/>
        <w:rPr>
          <w:rFonts w:ascii="Noto Sans" w:eastAsia="Arial" w:hAnsi="Noto Sans" w:cs="Noto Sans"/>
          <w:b/>
          <w:color w:val="000000"/>
          <w:sz w:val="22"/>
          <w:szCs w:val="22"/>
        </w:rPr>
      </w:pPr>
      <w:r w:rsidRPr="0008369B">
        <w:rPr>
          <w:rFonts w:ascii="Noto Sans" w:eastAsia="Arial" w:hAnsi="Noto Sans" w:cs="Noto Sans"/>
          <w:b/>
          <w:color w:val="000000"/>
          <w:sz w:val="22"/>
          <w:szCs w:val="22"/>
        </w:rPr>
        <w:t>OBJETIVO</w:t>
      </w:r>
    </w:p>
    <w:p w14:paraId="775E24F8" w14:textId="77777777" w:rsidR="008F0ABE" w:rsidRPr="0008369B" w:rsidRDefault="008F0ABE" w:rsidP="00BC575C">
      <w:pPr>
        <w:pBdr>
          <w:top w:val="nil"/>
          <w:left w:val="nil"/>
          <w:bottom w:val="nil"/>
          <w:right w:val="nil"/>
          <w:between w:val="nil"/>
        </w:pBdr>
        <w:ind w:left="0" w:hanging="284"/>
        <w:jc w:val="left"/>
        <w:rPr>
          <w:rFonts w:ascii="Noto Sans" w:eastAsia="Arial" w:hAnsi="Noto Sans" w:cs="Noto Sans"/>
          <w:b/>
          <w:color w:val="000000"/>
          <w:sz w:val="22"/>
          <w:szCs w:val="22"/>
        </w:rPr>
      </w:pPr>
    </w:p>
    <w:p w14:paraId="71BD359A" w14:textId="77777777" w:rsidR="008F0ABE" w:rsidRPr="0008369B" w:rsidRDefault="008F0ABE" w:rsidP="00BC575C">
      <w:pPr>
        <w:spacing w:after="200" w:line="276" w:lineRule="auto"/>
        <w:ind w:left="-284" w:right="-518" w:firstLine="0"/>
        <w:rPr>
          <w:rFonts w:ascii="Noto Sans" w:hAnsi="Noto Sans" w:cs="Noto Sans"/>
          <w:b/>
          <w:sz w:val="22"/>
          <w:szCs w:val="22"/>
          <w:lang w:val="es-MX" w:eastAsia="es-MX"/>
        </w:rPr>
      </w:pPr>
      <w:r w:rsidRPr="0008369B">
        <w:rPr>
          <w:rFonts w:ascii="Noto Sans" w:hAnsi="Noto Sans" w:cs="Noto Sans"/>
          <w:sz w:val="22"/>
          <w:szCs w:val="22"/>
          <w:lang w:val="es-MX" w:eastAsia="es-MX"/>
        </w:rPr>
        <w:t>El objetivo</w:t>
      </w:r>
      <w:r w:rsidR="00234BEE" w:rsidRPr="0008369B">
        <w:rPr>
          <w:rFonts w:ascii="Noto Sans" w:hAnsi="Noto Sans" w:cs="Noto Sans"/>
          <w:sz w:val="22"/>
          <w:szCs w:val="22"/>
          <w:lang w:val="es-MX" w:eastAsia="es-MX"/>
        </w:rPr>
        <w:t xml:space="preserve"> es la contratación del personal de servicios profesionales</w:t>
      </w:r>
      <w:r w:rsidR="00A06C89" w:rsidRPr="0008369B">
        <w:rPr>
          <w:rFonts w:ascii="Noto Sans" w:hAnsi="Noto Sans" w:cs="Noto Sans"/>
          <w:sz w:val="22"/>
          <w:szCs w:val="22"/>
          <w:lang w:val="es-MX" w:eastAsia="es-MX"/>
        </w:rPr>
        <w:t xml:space="preserve">, quienes estarán realizando actividades específicas que requieren un conocimiento especializado o </w:t>
      </w:r>
      <w:r w:rsidR="00F34F5F" w:rsidRPr="0008369B">
        <w:rPr>
          <w:rFonts w:ascii="Noto Sans" w:hAnsi="Noto Sans" w:cs="Noto Sans"/>
          <w:sz w:val="22"/>
          <w:szCs w:val="22"/>
          <w:lang w:val="es-MX" w:eastAsia="es-MX"/>
        </w:rPr>
        <w:t>con</w:t>
      </w:r>
      <w:r w:rsidR="007316C8" w:rsidRPr="0008369B">
        <w:rPr>
          <w:rFonts w:ascii="Noto Sans" w:hAnsi="Noto Sans" w:cs="Noto Sans"/>
          <w:sz w:val="22"/>
          <w:szCs w:val="22"/>
          <w:lang w:val="es-MX" w:eastAsia="es-MX"/>
        </w:rPr>
        <w:t xml:space="preserve"> </w:t>
      </w:r>
      <w:r w:rsidR="00A06C89" w:rsidRPr="0008369B">
        <w:rPr>
          <w:rFonts w:ascii="Noto Sans" w:hAnsi="Noto Sans" w:cs="Noto Sans"/>
          <w:sz w:val="22"/>
          <w:szCs w:val="22"/>
          <w:lang w:val="es-MX" w:eastAsia="es-MX"/>
        </w:rPr>
        <w:t xml:space="preserve">experiencia, sin establecer una relación laboral de subordinación con </w:t>
      </w:r>
      <w:r w:rsidR="00A06C89" w:rsidRPr="0008369B">
        <w:rPr>
          <w:rFonts w:ascii="Noto Sans" w:eastAsia="Arial" w:hAnsi="Noto Sans" w:cs="Noto Sans"/>
          <w:b/>
          <w:sz w:val="22"/>
          <w:szCs w:val="22"/>
        </w:rPr>
        <w:t>“EL INAOE”.</w:t>
      </w:r>
    </w:p>
    <w:p w14:paraId="02BE4A5D" w14:textId="77777777" w:rsidR="008F0ABE" w:rsidRPr="0008369B" w:rsidRDefault="008F0ABE" w:rsidP="00D859D9">
      <w:pPr>
        <w:numPr>
          <w:ilvl w:val="0"/>
          <w:numId w:val="2"/>
        </w:numPr>
        <w:pBdr>
          <w:top w:val="nil"/>
          <w:left w:val="nil"/>
          <w:bottom w:val="nil"/>
          <w:right w:val="nil"/>
          <w:between w:val="nil"/>
        </w:pBdr>
        <w:ind w:left="0" w:hanging="284"/>
        <w:contextualSpacing/>
        <w:jc w:val="left"/>
        <w:rPr>
          <w:rFonts w:ascii="Noto Sans" w:eastAsia="Arial" w:hAnsi="Noto Sans" w:cs="Noto Sans"/>
          <w:b/>
          <w:color w:val="000000"/>
          <w:sz w:val="22"/>
          <w:szCs w:val="22"/>
        </w:rPr>
      </w:pPr>
      <w:r w:rsidRPr="0008369B">
        <w:rPr>
          <w:rFonts w:ascii="Noto Sans" w:eastAsia="Arial" w:hAnsi="Noto Sans" w:cs="Noto Sans"/>
          <w:b/>
          <w:color w:val="000000"/>
          <w:sz w:val="22"/>
          <w:szCs w:val="22"/>
        </w:rPr>
        <w:t>ESPECIFICACIONES TÉCNICAS DEL SERVICIO.</w:t>
      </w:r>
    </w:p>
    <w:p w14:paraId="5937772C" w14:textId="77777777" w:rsidR="00F34F5F" w:rsidRPr="0008369B" w:rsidRDefault="00F34F5F" w:rsidP="00F34F5F">
      <w:pPr>
        <w:pBdr>
          <w:top w:val="nil"/>
          <w:left w:val="nil"/>
          <w:bottom w:val="nil"/>
          <w:right w:val="nil"/>
          <w:between w:val="nil"/>
        </w:pBdr>
        <w:contextualSpacing/>
        <w:jc w:val="left"/>
        <w:rPr>
          <w:rFonts w:ascii="Noto Sans" w:eastAsia="Arial" w:hAnsi="Noto Sans" w:cs="Noto Sans"/>
          <w:b/>
          <w:color w:val="000000"/>
          <w:sz w:val="22"/>
          <w:szCs w:val="22"/>
        </w:rPr>
      </w:pPr>
    </w:p>
    <w:tbl>
      <w:tblPr>
        <w:tblStyle w:val="Tablaconcuadrcula"/>
        <w:tblW w:w="9640" w:type="dxa"/>
        <w:tblInd w:w="-289" w:type="dxa"/>
        <w:tblLook w:val="04A0" w:firstRow="1" w:lastRow="0" w:firstColumn="1" w:lastColumn="0" w:noHBand="0" w:noVBand="1"/>
      </w:tblPr>
      <w:tblGrid>
        <w:gridCol w:w="950"/>
        <w:gridCol w:w="2242"/>
        <w:gridCol w:w="3067"/>
        <w:gridCol w:w="1593"/>
        <w:gridCol w:w="1788"/>
      </w:tblGrid>
      <w:tr w:rsidR="00AB4AB9" w:rsidRPr="0008369B" w14:paraId="2DF9A509" w14:textId="77777777" w:rsidTr="009B5625">
        <w:tc>
          <w:tcPr>
            <w:tcW w:w="950" w:type="dxa"/>
            <w:vAlign w:val="center"/>
          </w:tcPr>
          <w:p w14:paraId="3FE3C554" w14:textId="77777777" w:rsidR="00AB4AB9" w:rsidRPr="0008369B" w:rsidRDefault="00AB4AB9" w:rsidP="00947F56">
            <w:pPr>
              <w:ind w:left="0" w:firstLine="0"/>
              <w:contextualSpacing/>
              <w:jc w:val="center"/>
              <w:rPr>
                <w:rFonts w:ascii="Noto Sans" w:eastAsia="Arial" w:hAnsi="Noto Sans" w:cs="Noto Sans"/>
                <w:b/>
                <w:color w:val="000000"/>
              </w:rPr>
            </w:pPr>
            <w:r w:rsidRPr="0008369B">
              <w:rPr>
                <w:rFonts w:ascii="Noto Sans" w:eastAsia="Arial" w:hAnsi="Noto Sans" w:cs="Noto Sans"/>
                <w:b/>
                <w:color w:val="000000"/>
              </w:rPr>
              <w:t>No. Partida</w:t>
            </w:r>
          </w:p>
        </w:tc>
        <w:tc>
          <w:tcPr>
            <w:tcW w:w="2242" w:type="dxa"/>
            <w:vAlign w:val="center"/>
          </w:tcPr>
          <w:p w14:paraId="2015F90A" w14:textId="77777777" w:rsidR="00AB4AB9" w:rsidRPr="0008369B" w:rsidRDefault="00AB4AB9" w:rsidP="00947F56">
            <w:pPr>
              <w:ind w:left="0" w:firstLine="0"/>
              <w:contextualSpacing/>
              <w:jc w:val="center"/>
              <w:rPr>
                <w:rFonts w:ascii="Noto Sans" w:eastAsia="Arial" w:hAnsi="Noto Sans" w:cs="Noto Sans"/>
                <w:b/>
                <w:color w:val="000000"/>
              </w:rPr>
            </w:pPr>
            <w:r w:rsidRPr="0008369B">
              <w:rPr>
                <w:rFonts w:ascii="Noto Sans" w:eastAsia="Arial" w:hAnsi="Noto Sans" w:cs="Noto Sans"/>
                <w:b/>
                <w:color w:val="000000"/>
              </w:rPr>
              <w:t>Perfil requerido</w:t>
            </w:r>
          </w:p>
        </w:tc>
        <w:tc>
          <w:tcPr>
            <w:tcW w:w="3067" w:type="dxa"/>
            <w:vAlign w:val="center"/>
          </w:tcPr>
          <w:p w14:paraId="05FFC017" w14:textId="77777777" w:rsidR="00AB4AB9" w:rsidRPr="0008369B" w:rsidRDefault="00AB4AB9" w:rsidP="00947F56">
            <w:pPr>
              <w:ind w:left="0" w:firstLine="0"/>
              <w:contextualSpacing/>
              <w:jc w:val="center"/>
              <w:rPr>
                <w:rFonts w:ascii="Noto Sans" w:eastAsia="Arial" w:hAnsi="Noto Sans" w:cs="Noto Sans"/>
                <w:b/>
                <w:color w:val="000000"/>
              </w:rPr>
            </w:pPr>
            <w:r w:rsidRPr="0008369B">
              <w:rPr>
                <w:rFonts w:ascii="Noto Sans" w:eastAsia="Arial" w:hAnsi="Noto Sans" w:cs="Noto Sans"/>
                <w:b/>
                <w:color w:val="000000"/>
              </w:rPr>
              <w:t>Actividades a realizar</w:t>
            </w:r>
          </w:p>
        </w:tc>
        <w:tc>
          <w:tcPr>
            <w:tcW w:w="1593" w:type="dxa"/>
            <w:vAlign w:val="center"/>
          </w:tcPr>
          <w:p w14:paraId="3F78E276" w14:textId="77777777" w:rsidR="00AB4AB9" w:rsidRPr="0008369B" w:rsidRDefault="00AB4AB9" w:rsidP="00947F56">
            <w:pPr>
              <w:ind w:left="0" w:firstLine="0"/>
              <w:contextualSpacing/>
              <w:jc w:val="center"/>
              <w:rPr>
                <w:rFonts w:ascii="Noto Sans" w:eastAsia="Arial" w:hAnsi="Noto Sans" w:cs="Noto Sans"/>
                <w:b/>
                <w:color w:val="000000"/>
              </w:rPr>
            </w:pPr>
            <w:r w:rsidRPr="0008369B">
              <w:rPr>
                <w:rFonts w:ascii="Noto Sans" w:eastAsia="Arial" w:hAnsi="Noto Sans" w:cs="Noto Sans"/>
                <w:b/>
                <w:color w:val="000000"/>
              </w:rPr>
              <w:t>Periodo de la prestación del servicio</w:t>
            </w:r>
          </w:p>
        </w:tc>
        <w:tc>
          <w:tcPr>
            <w:tcW w:w="1788" w:type="dxa"/>
            <w:vAlign w:val="center"/>
          </w:tcPr>
          <w:p w14:paraId="1B9493DF" w14:textId="77777777" w:rsidR="00AB4AB9" w:rsidRPr="0008369B" w:rsidRDefault="00AB4AB9" w:rsidP="00947F56">
            <w:pPr>
              <w:ind w:left="0" w:firstLine="0"/>
              <w:contextualSpacing/>
              <w:jc w:val="center"/>
              <w:rPr>
                <w:rFonts w:ascii="Noto Sans" w:eastAsia="Arial" w:hAnsi="Noto Sans" w:cs="Noto Sans"/>
                <w:b/>
                <w:color w:val="000000"/>
              </w:rPr>
            </w:pPr>
            <w:r w:rsidRPr="0008369B">
              <w:rPr>
                <w:rFonts w:ascii="Noto Sans" w:eastAsia="Arial" w:hAnsi="Noto Sans" w:cs="Noto Sans"/>
                <w:b/>
                <w:color w:val="000000"/>
              </w:rPr>
              <w:t>Área</w:t>
            </w:r>
          </w:p>
        </w:tc>
      </w:tr>
      <w:tr w:rsidR="00AB4AB9" w:rsidRPr="0008369B" w14:paraId="00BD1ECE" w14:textId="77777777" w:rsidTr="009B5625">
        <w:tc>
          <w:tcPr>
            <w:tcW w:w="950" w:type="dxa"/>
            <w:vAlign w:val="center"/>
          </w:tcPr>
          <w:p w14:paraId="5D3D07A2" w14:textId="77777777" w:rsidR="00AB4AB9" w:rsidRPr="0008369B" w:rsidRDefault="00AB4AB9" w:rsidP="00947F56">
            <w:pPr>
              <w:pStyle w:val="Prrafodelista"/>
              <w:numPr>
                <w:ilvl w:val="0"/>
                <w:numId w:val="14"/>
              </w:numPr>
              <w:jc w:val="center"/>
              <w:rPr>
                <w:rFonts w:ascii="Noto Sans" w:eastAsia="Arial" w:hAnsi="Noto Sans" w:cs="Noto Sans"/>
                <w:color w:val="000000"/>
              </w:rPr>
            </w:pPr>
          </w:p>
        </w:tc>
        <w:tc>
          <w:tcPr>
            <w:tcW w:w="2242" w:type="dxa"/>
          </w:tcPr>
          <w:p w14:paraId="095AC8FE" w14:textId="77777777" w:rsidR="00AB4AB9" w:rsidRDefault="00506FFD" w:rsidP="00947F56">
            <w:pPr>
              <w:ind w:left="0" w:firstLine="0"/>
              <w:contextualSpacing/>
              <w:jc w:val="left"/>
              <w:rPr>
                <w:rFonts w:ascii="Noto Sans" w:eastAsia="Arial" w:hAnsi="Noto Sans" w:cs="Noto Sans"/>
                <w:color w:val="000000"/>
              </w:rPr>
            </w:pPr>
            <w:r>
              <w:rPr>
                <w:rFonts w:ascii="Noto Sans" w:eastAsia="Arial" w:hAnsi="Noto Sans" w:cs="Noto Sans"/>
                <w:color w:val="000000"/>
              </w:rPr>
              <w:t>Auxiliar de Mejora de la Gestión en la Oficina de Representación del OIC/SECIHTI en el INAOE.</w:t>
            </w:r>
          </w:p>
          <w:p w14:paraId="7ADD6467" w14:textId="77777777" w:rsidR="00506FFD" w:rsidRDefault="00506FFD" w:rsidP="00947F56">
            <w:pPr>
              <w:ind w:left="0" w:firstLine="0"/>
              <w:contextualSpacing/>
              <w:jc w:val="left"/>
              <w:rPr>
                <w:rFonts w:ascii="Noto Sans" w:eastAsia="Arial" w:hAnsi="Noto Sans" w:cs="Noto Sans"/>
                <w:color w:val="000000"/>
              </w:rPr>
            </w:pPr>
          </w:p>
          <w:p w14:paraId="1A61C319" w14:textId="77777777" w:rsidR="00506FFD" w:rsidRPr="0008369B" w:rsidRDefault="00506FFD" w:rsidP="00947F56">
            <w:pPr>
              <w:ind w:left="0" w:firstLine="0"/>
              <w:contextualSpacing/>
              <w:jc w:val="left"/>
              <w:rPr>
                <w:rFonts w:ascii="Noto Sans" w:eastAsia="Arial" w:hAnsi="Noto Sans" w:cs="Noto Sans"/>
                <w:color w:val="000000"/>
              </w:rPr>
            </w:pPr>
            <w:r>
              <w:rPr>
                <w:rFonts w:ascii="Noto Sans" w:eastAsia="Arial" w:hAnsi="Noto Sans" w:cs="Noto Sans"/>
                <w:color w:val="000000"/>
              </w:rPr>
              <w:t xml:space="preserve">Se requiere un profesional con </w:t>
            </w:r>
            <w:r>
              <w:rPr>
                <w:rFonts w:ascii="Noto Sans" w:eastAsia="Arial" w:hAnsi="Noto Sans" w:cs="Noto Sans"/>
                <w:color w:val="000000"/>
              </w:rPr>
              <w:lastRenderedPageBreak/>
              <w:t>Licenciatura en Ciencias Políticas, Derecho, Relaciones Internacionales o carreras afines.</w:t>
            </w:r>
          </w:p>
        </w:tc>
        <w:tc>
          <w:tcPr>
            <w:tcW w:w="3067" w:type="dxa"/>
          </w:tcPr>
          <w:p w14:paraId="33865D57" w14:textId="77777777" w:rsidR="00AB4AB9" w:rsidRDefault="00C8097E" w:rsidP="00C8097E">
            <w:pPr>
              <w:pStyle w:val="Prrafodelista"/>
              <w:numPr>
                <w:ilvl w:val="0"/>
                <w:numId w:val="27"/>
              </w:numPr>
              <w:ind w:left="241" w:hanging="241"/>
              <w:jc w:val="left"/>
              <w:rPr>
                <w:rFonts w:ascii="Noto Sans" w:eastAsia="Arial" w:hAnsi="Noto Sans" w:cs="Noto Sans"/>
                <w:color w:val="000000"/>
              </w:rPr>
            </w:pPr>
            <w:r>
              <w:rPr>
                <w:rFonts w:ascii="Noto Sans" w:eastAsia="Arial" w:hAnsi="Noto Sans" w:cs="Noto Sans"/>
                <w:color w:val="000000"/>
              </w:rPr>
              <w:lastRenderedPageBreak/>
              <w:t>Actividades de benchmarking, análisis técnico, elaboración de proyectos.</w:t>
            </w:r>
          </w:p>
          <w:p w14:paraId="44B7A27B" w14:textId="77777777" w:rsidR="00C8097E" w:rsidRDefault="00C8097E" w:rsidP="00C8097E">
            <w:pPr>
              <w:pStyle w:val="Prrafodelista"/>
              <w:numPr>
                <w:ilvl w:val="0"/>
                <w:numId w:val="27"/>
              </w:numPr>
              <w:ind w:left="241" w:hanging="241"/>
              <w:jc w:val="left"/>
              <w:rPr>
                <w:rFonts w:ascii="Noto Sans" w:eastAsia="Arial" w:hAnsi="Noto Sans" w:cs="Noto Sans"/>
                <w:color w:val="000000"/>
              </w:rPr>
            </w:pPr>
            <w:r>
              <w:rPr>
                <w:rFonts w:ascii="Noto Sans" w:eastAsia="Arial" w:hAnsi="Noto Sans" w:cs="Noto Sans"/>
                <w:color w:val="000000"/>
              </w:rPr>
              <w:t xml:space="preserve">Auxiliar en el análisis y elaboración de proyectos para las contrataciones nacionales e internacionales derivadas </w:t>
            </w:r>
            <w:r>
              <w:rPr>
                <w:rFonts w:ascii="Noto Sans" w:eastAsia="Arial" w:hAnsi="Noto Sans" w:cs="Noto Sans"/>
                <w:color w:val="000000"/>
              </w:rPr>
              <w:lastRenderedPageBreak/>
              <w:t xml:space="preserve">de los proyectos institucionales, incluidos los de </w:t>
            </w:r>
            <w:proofErr w:type="spellStart"/>
            <w:r>
              <w:rPr>
                <w:rFonts w:ascii="Noto Sans" w:eastAsia="Arial" w:hAnsi="Noto Sans" w:cs="Noto Sans"/>
                <w:color w:val="000000"/>
              </w:rPr>
              <w:t>TIC´s</w:t>
            </w:r>
            <w:proofErr w:type="spellEnd"/>
            <w:r>
              <w:rPr>
                <w:rFonts w:ascii="Noto Sans" w:eastAsia="Arial" w:hAnsi="Noto Sans" w:cs="Noto Sans"/>
                <w:color w:val="000000"/>
              </w:rPr>
              <w:t>.</w:t>
            </w:r>
          </w:p>
          <w:p w14:paraId="53E11449" w14:textId="77777777" w:rsidR="00C8097E" w:rsidRDefault="00C8097E" w:rsidP="00C8097E">
            <w:pPr>
              <w:pStyle w:val="Prrafodelista"/>
              <w:numPr>
                <w:ilvl w:val="0"/>
                <w:numId w:val="27"/>
              </w:numPr>
              <w:ind w:left="241" w:hanging="241"/>
              <w:jc w:val="left"/>
              <w:rPr>
                <w:rFonts w:ascii="Noto Sans" w:eastAsia="Arial" w:hAnsi="Noto Sans" w:cs="Noto Sans"/>
                <w:color w:val="000000"/>
              </w:rPr>
            </w:pPr>
            <w:r>
              <w:rPr>
                <w:rFonts w:ascii="Noto Sans" w:eastAsia="Arial" w:hAnsi="Noto Sans" w:cs="Noto Sans"/>
                <w:color w:val="000000"/>
              </w:rPr>
              <w:t>Recibir y/o entregar la documentación ingresada y/o emitida en la Oficina de R</w:t>
            </w:r>
            <w:r w:rsidR="007B2638">
              <w:rPr>
                <w:rFonts w:ascii="Noto Sans" w:eastAsia="Arial" w:hAnsi="Noto Sans" w:cs="Noto Sans"/>
                <w:color w:val="000000"/>
              </w:rPr>
              <w:t xml:space="preserve">epresentación por medio de correos </w:t>
            </w:r>
            <w:hyperlink r:id="rId8" w:history="1">
              <w:r w:rsidR="007B2638" w:rsidRPr="005650D9">
                <w:rPr>
                  <w:rStyle w:val="Hipervnculo"/>
                  <w:rFonts w:ascii="Noto Sans" w:eastAsia="Arial" w:hAnsi="Noto Sans" w:cs="Noto Sans"/>
                </w:rPr>
                <w:t>contral@inaoep.mx</w:t>
              </w:r>
            </w:hyperlink>
            <w:r w:rsidR="007B2638">
              <w:rPr>
                <w:rFonts w:ascii="Noto Sans" w:eastAsia="Arial" w:hAnsi="Noto Sans" w:cs="Noto Sans"/>
                <w:color w:val="000000"/>
              </w:rPr>
              <w:t xml:space="preserve">, </w:t>
            </w:r>
            <w:hyperlink r:id="rId9" w:history="1">
              <w:r w:rsidR="007B2638" w:rsidRPr="005650D9">
                <w:rPr>
                  <w:rStyle w:val="Hipervnculo"/>
                  <w:rFonts w:ascii="Noto Sans" w:eastAsia="Arial" w:hAnsi="Noto Sans" w:cs="Noto Sans"/>
                </w:rPr>
                <w:t>m.arguelles@inaoep.mx</w:t>
              </w:r>
            </w:hyperlink>
            <w:r w:rsidR="007B2638">
              <w:rPr>
                <w:rFonts w:ascii="Noto Sans" w:eastAsia="Arial" w:hAnsi="Noto Sans" w:cs="Noto Sans"/>
                <w:color w:val="000000"/>
              </w:rPr>
              <w:t xml:space="preserve">, </w:t>
            </w:r>
            <w:hyperlink r:id="rId10" w:history="1">
              <w:r w:rsidR="007B2638" w:rsidRPr="005650D9">
                <w:rPr>
                  <w:rStyle w:val="Hipervnculo"/>
                  <w:rFonts w:ascii="Noto Sans" w:eastAsia="Arial" w:hAnsi="Noto Sans" w:cs="Noto Sans"/>
                </w:rPr>
                <w:t>ua_inaoep@secihti.mx</w:t>
              </w:r>
            </w:hyperlink>
            <w:r w:rsidR="007B2638">
              <w:rPr>
                <w:rFonts w:ascii="Noto Sans" w:eastAsia="Arial" w:hAnsi="Noto Sans" w:cs="Noto Sans"/>
                <w:color w:val="000000"/>
              </w:rPr>
              <w:t>, así como los oficios de las diferentes áreas adscritas al INAOE.</w:t>
            </w:r>
          </w:p>
          <w:p w14:paraId="7CD418EC" w14:textId="77777777" w:rsidR="007B2638" w:rsidRDefault="007B2638" w:rsidP="00C8097E">
            <w:pPr>
              <w:pStyle w:val="Prrafodelista"/>
              <w:numPr>
                <w:ilvl w:val="0"/>
                <w:numId w:val="27"/>
              </w:numPr>
              <w:ind w:left="241" w:hanging="241"/>
              <w:jc w:val="left"/>
              <w:rPr>
                <w:rFonts w:ascii="Noto Sans" w:eastAsia="Arial" w:hAnsi="Noto Sans" w:cs="Noto Sans"/>
                <w:color w:val="000000"/>
              </w:rPr>
            </w:pPr>
            <w:r>
              <w:rPr>
                <w:rFonts w:ascii="Noto Sans" w:eastAsia="Arial" w:hAnsi="Noto Sans" w:cs="Noto Sans"/>
                <w:color w:val="000000"/>
              </w:rPr>
              <w:t>Control de correspondencia recibida y administrar documentación de acuerdo al Listado de Documentación Administrativa Inmediata (DCAI).</w:t>
            </w:r>
          </w:p>
          <w:p w14:paraId="6FCCFEDB" w14:textId="77777777" w:rsidR="007B2638" w:rsidRDefault="007B2638" w:rsidP="00C8097E">
            <w:pPr>
              <w:pStyle w:val="Prrafodelista"/>
              <w:numPr>
                <w:ilvl w:val="0"/>
                <w:numId w:val="27"/>
              </w:numPr>
              <w:ind w:left="241" w:hanging="241"/>
              <w:jc w:val="left"/>
              <w:rPr>
                <w:rFonts w:ascii="Noto Sans" w:eastAsia="Arial" w:hAnsi="Noto Sans" w:cs="Noto Sans"/>
                <w:color w:val="000000"/>
              </w:rPr>
            </w:pPr>
            <w:r>
              <w:rPr>
                <w:rFonts w:ascii="Noto Sans" w:eastAsia="Arial" w:hAnsi="Noto Sans" w:cs="Noto Sans"/>
                <w:color w:val="000000"/>
              </w:rPr>
              <w:t xml:space="preserve">Control de archivos y oficios que ingresan a la Oficina de Representación por medio del correo institucional en minutarios internos con las indicaciones de la Responsable de la OR. </w:t>
            </w:r>
          </w:p>
          <w:p w14:paraId="265A11C5" w14:textId="77777777" w:rsidR="007B2638" w:rsidRDefault="007B2638" w:rsidP="00C8097E">
            <w:pPr>
              <w:pStyle w:val="Prrafodelista"/>
              <w:numPr>
                <w:ilvl w:val="0"/>
                <w:numId w:val="27"/>
              </w:numPr>
              <w:ind w:left="241" w:hanging="241"/>
              <w:jc w:val="left"/>
              <w:rPr>
                <w:rFonts w:ascii="Noto Sans" w:eastAsia="Arial" w:hAnsi="Noto Sans" w:cs="Noto Sans"/>
                <w:color w:val="000000"/>
              </w:rPr>
            </w:pPr>
            <w:r>
              <w:rPr>
                <w:rFonts w:ascii="Noto Sans" w:eastAsia="Arial" w:hAnsi="Noto Sans" w:cs="Noto Sans"/>
                <w:color w:val="000000"/>
              </w:rPr>
              <w:t xml:space="preserve">Seguimiento o, en su caso, envío al responsable de cada área para su conocimiento y atención correspondiente. </w:t>
            </w:r>
          </w:p>
          <w:p w14:paraId="68686FEE" w14:textId="77777777" w:rsidR="007B2638" w:rsidRDefault="007B2638" w:rsidP="00C8097E">
            <w:pPr>
              <w:pStyle w:val="Prrafodelista"/>
              <w:numPr>
                <w:ilvl w:val="0"/>
                <w:numId w:val="27"/>
              </w:numPr>
              <w:ind w:left="241" w:hanging="241"/>
              <w:jc w:val="left"/>
              <w:rPr>
                <w:rFonts w:ascii="Noto Sans" w:eastAsia="Arial" w:hAnsi="Noto Sans" w:cs="Noto Sans"/>
                <w:color w:val="000000"/>
              </w:rPr>
            </w:pPr>
            <w:r>
              <w:rPr>
                <w:rFonts w:ascii="Noto Sans" w:eastAsia="Arial" w:hAnsi="Noto Sans" w:cs="Noto Sans"/>
                <w:color w:val="000000"/>
              </w:rPr>
              <w:t xml:space="preserve">Registro de los oficios requeridos por el personal de la Oficina de Representación. </w:t>
            </w:r>
          </w:p>
          <w:p w14:paraId="099AF49A" w14:textId="77777777" w:rsidR="007B2638" w:rsidRDefault="007B2638" w:rsidP="00C8097E">
            <w:pPr>
              <w:pStyle w:val="Prrafodelista"/>
              <w:numPr>
                <w:ilvl w:val="0"/>
                <w:numId w:val="27"/>
              </w:numPr>
              <w:ind w:left="241" w:hanging="241"/>
              <w:jc w:val="left"/>
              <w:rPr>
                <w:rFonts w:ascii="Noto Sans" w:eastAsia="Arial" w:hAnsi="Noto Sans" w:cs="Noto Sans"/>
                <w:color w:val="000000"/>
              </w:rPr>
            </w:pPr>
            <w:r>
              <w:rPr>
                <w:rFonts w:ascii="Noto Sans" w:eastAsia="Arial" w:hAnsi="Noto Sans" w:cs="Noto Sans"/>
                <w:color w:val="000000"/>
              </w:rPr>
              <w:t xml:space="preserve">Solicitar a las áreas de la Oficina de Representación el cumplimiento de la carga de información en los </w:t>
            </w:r>
            <w:r>
              <w:rPr>
                <w:rFonts w:ascii="Noto Sans" w:eastAsia="Arial" w:hAnsi="Noto Sans" w:cs="Noto Sans"/>
                <w:color w:val="000000"/>
              </w:rPr>
              <w:lastRenderedPageBreak/>
              <w:t>formularios web de la SABG de acuerdo a las indicaciones de las personas Responsable de la Oficina de Representación.</w:t>
            </w:r>
          </w:p>
          <w:p w14:paraId="18A66415" w14:textId="77777777" w:rsidR="007B2638" w:rsidRDefault="007B2638" w:rsidP="007B2638">
            <w:pPr>
              <w:pStyle w:val="Prrafodelista"/>
              <w:numPr>
                <w:ilvl w:val="0"/>
                <w:numId w:val="27"/>
              </w:numPr>
              <w:ind w:left="241" w:hanging="241"/>
              <w:jc w:val="left"/>
              <w:rPr>
                <w:rFonts w:ascii="Noto Sans" w:eastAsia="Arial" w:hAnsi="Noto Sans" w:cs="Noto Sans"/>
                <w:color w:val="000000"/>
              </w:rPr>
            </w:pPr>
            <w:r>
              <w:rPr>
                <w:rFonts w:ascii="Noto Sans" w:eastAsia="Arial" w:hAnsi="Noto Sans" w:cs="Noto Sans"/>
                <w:color w:val="000000"/>
              </w:rPr>
              <w:t>Revisión de formularios de la PCI-OVC de la SABG.</w:t>
            </w:r>
          </w:p>
          <w:p w14:paraId="425A2C95" w14:textId="77777777" w:rsidR="007B2638" w:rsidRDefault="007B2638" w:rsidP="007B2638">
            <w:pPr>
              <w:pStyle w:val="Prrafodelista"/>
              <w:numPr>
                <w:ilvl w:val="0"/>
                <w:numId w:val="27"/>
              </w:numPr>
              <w:ind w:left="382" w:hanging="382"/>
              <w:jc w:val="left"/>
              <w:rPr>
                <w:rFonts w:ascii="Noto Sans" w:eastAsia="Arial" w:hAnsi="Noto Sans" w:cs="Noto Sans"/>
                <w:color w:val="000000"/>
              </w:rPr>
            </w:pPr>
            <w:r w:rsidRPr="007B2638">
              <w:rPr>
                <w:rFonts w:ascii="Noto Sans" w:eastAsia="Arial" w:hAnsi="Noto Sans" w:cs="Noto Sans"/>
                <w:color w:val="000000"/>
              </w:rPr>
              <w:t xml:space="preserve">Generar los </w:t>
            </w:r>
            <w:r>
              <w:rPr>
                <w:rFonts w:ascii="Noto Sans" w:eastAsia="Arial" w:hAnsi="Noto Sans" w:cs="Noto Sans"/>
                <w:color w:val="000000"/>
              </w:rPr>
              <w:t xml:space="preserve">requerimientos y solicitudes internas que requiera cada área de la Oficina de Representación. </w:t>
            </w:r>
          </w:p>
          <w:p w14:paraId="186D1763" w14:textId="77777777" w:rsidR="007B2638" w:rsidRDefault="007B2638" w:rsidP="007B2638">
            <w:pPr>
              <w:pStyle w:val="Prrafodelista"/>
              <w:numPr>
                <w:ilvl w:val="0"/>
                <w:numId w:val="27"/>
              </w:numPr>
              <w:ind w:left="382" w:hanging="382"/>
              <w:jc w:val="left"/>
              <w:rPr>
                <w:rFonts w:ascii="Noto Sans" w:eastAsia="Arial" w:hAnsi="Noto Sans" w:cs="Noto Sans"/>
                <w:color w:val="000000"/>
              </w:rPr>
            </w:pPr>
            <w:r>
              <w:rPr>
                <w:rFonts w:ascii="Noto Sans" w:eastAsia="Arial" w:hAnsi="Noto Sans" w:cs="Noto Sans"/>
                <w:color w:val="000000"/>
              </w:rPr>
              <w:t>Organizar y dar seguimiento a la agenda de las áreas adscritas a la Oficina de Representación, así como</w:t>
            </w:r>
          </w:p>
          <w:p w14:paraId="2C2700D7" w14:textId="77777777" w:rsidR="007B2638" w:rsidRDefault="007B2638" w:rsidP="007B2638">
            <w:pPr>
              <w:pStyle w:val="Prrafodelista"/>
              <w:numPr>
                <w:ilvl w:val="0"/>
                <w:numId w:val="27"/>
              </w:numPr>
              <w:ind w:left="382" w:hanging="382"/>
              <w:jc w:val="left"/>
              <w:rPr>
                <w:rFonts w:ascii="Noto Sans" w:eastAsia="Arial" w:hAnsi="Noto Sans" w:cs="Noto Sans"/>
                <w:color w:val="000000"/>
              </w:rPr>
            </w:pPr>
            <w:r>
              <w:rPr>
                <w:rFonts w:ascii="Noto Sans" w:eastAsia="Arial" w:hAnsi="Noto Sans" w:cs="Noto Sans"/>
                <w:color w:val="000000"/>
              </w:rPr>
              <w:t xml:space="preserve">Manejo interno del SIA institucional para requerimientos de viáticos y de papelería al almacén general. </w:t>
            </w:r>
          </w:p>
          <w:p w14:paraId="6F5803B5" w14:textId="77777777" w:rsidR="007B2638" w:rsidRPr="007B2638" w:rsidRDefault="007B2638" w:rsidP="007B2638">
            <w:pPr>
              <w:pStyle w:val="Prrafodelista"/>
              <w:numPr>
                <w:ilvl w:val="0"/>
                <w:numId w:val="27"/>
              </w:numPr>
              <w:ind w:left="382" w:hanging="382"/>
              <w:jc w:val="left"/>
              <w:rPr>
                <w:rFonts w:ascii="Noto Sans" w:eastAsia="Arial" w:hAnsi="Noto Sans" w:cs="Noto Sans"/>
                <w:color w:val="000000"/>
              </w:rPr>
            </w:pPr>
            <w:r>
              <w:rPr>
                <w:rFonts w:ascii="Noto Sans" w:eastAsia="Arial" w:hAnsi="Noto Sans" w:cs="Noto Sans"/>
                <w:color w:val="000000"/>
              </w:rPr>
              <w:t>Elaboración de oficios y requerimientos de vehículos a las áreas correspondientes.</w:t>
            </w:r>
          </w:p>
        </w:tc>
        <w:tc>
          <w:tcPr>
            <w:tcW w:w="1593" w:type="dxa"/>
          </w:tcPr>
          <w:p w14:paraId="1E931B29" w14:textId="77777777" w:rsidR="00AB4AB9" w:rsidRPr="0008369B" w:rsidRDefault="0095261D" w:rsidP="00947F56">
            <w:pPr>
              <w:ind w:left="0" w:firstLine="0"/>
              <w:contextualSpacing/>
              <w:jc w:val="center"/>
              <w:rPr>
                <w:rFonts w:ascii="Noto Sans" w:eastAsia="Arial" w:hAnsi="Noto Sans" w:cs="Noto Sans"/>
                <w:color w:val="000000"/>
              </w:rPr>
            </w:pPr>
            <w:r>
              <w:rPr>
                <w:rFonts w:ascii="Noto Sans" w:eastAsia="Arial" w:hAnsi="Noto Sans" w:cs="Noto Sans"/>
                <w:color w:val="000000"/>
              </w:rPr>
              <w:lastRenderedPageBreak/>
              <w:t>16 de febrero del 2026 al 31 de diciembre del 2026</w:t>
            </w:r>
          </w:p>
        </w:tc>
        <w:tc>
          <w:tcPr>
            <w:tcW w:w="1788" w:type="dxa"/>
          </w:tcPr>
          <w:p w14:paraId="0C85B6A9" w14:textId="77777777" w:rsidR="00AB4AB9" w:rsidRPr="0008369B" w:rsidRDefault="0095261D" w:rsidP="00947F56">
            <w:pPr>
              <w:ind w:left="0" w:firstLine="0"/>
              <w:contextualSpacing/>
              <w:jc w:val="left"/>
              <w:rPr>
                <w:rFonts w:ascii="Noto Sans" w:eastAsia="Arial" w:hAnsi="Noto Sans" w:cs="Noto Sans"/>
                <w:color w:val="000000"/>
              </w:rPr>
            </w:pPr>
            <w:r>
              <w:rPr>
                <w:rFonts w:ascii="Noto Sans" w:eastAsia="Arial" w:hAnsi="Noto Sans" w:cs="Noto Sans"/>
                <w:color w:val="000000"/>
              </w:rPr>
              <w:t>Oficina de Representación en el INAOE, adscrita al OIC en la SECIHTI.</w:t>
            </w:r>
          </w:p>
        </w:tc>
      </w:tr>
      <w:tr w:rsidR="0095261D" w:rsidRPr="0008369B" w14:paraId="5C5AFD56" w14:textId="77777777" w:rsidTr="009B5625">
        <w:tc>
          <w:tcPr>
            <w:tcW w:w="950" w:type="dxa"/>
            <w:vAlign w:val="center"/>
          </w:tcPr>
          <w:p w14:paraId="72537B28" w14:textId="77777777" w:rsidR="0095261D" w:rsidRPr="0008369B" w:rsidRDefault="0095261D" w:rsidP="0095261D">
            <w:pPr>
              <w:pStyle w:val="Prrafodelista"/>
              <w:numPr>
                <w:ilvl w:val="0"/>
                <w:numId w:val="14"/>
              </w:numPr>
              <w:jc w:val="center"/>
              <w:rPr>
                <w:rFonts w:ascii="Noto Sans" w:eastAsia="Arial" w:hAnsi="Noto Sans" w:cs="Noto Sans"/>
                <w:color w:val="000000"/>
              </w:rPr>
            </w:pPr>
          </w:p>
        </w:tc>
        <w:tc>
          <w:tcPr>
            <w:tcW w:w="2242" w:type="dxa"/>
          </w:tcPr>
          <w:p w14:paraId="07A8A1D3" w14:textId="77777777" w:rsidR="0095261D" w:rsidRDefault="0095261D" w:rsidP="0095261D">
            <w:pPr>
              <w:ind w:left="0" w:firstLine="0"/>
              <w:contextualSpacing/>
              <w:jc w:val="left"/>
              <w:rPr>
                <w:rFonts w:ascii="Noto Sans" w:eastAsia="Arial" w:hAnsi="Noto Sans" w:cs="Noto Sans"/>
                <w:color w:val="000000"/>
              </w:rPr>
            </w:pPr>
            <w:r>
              <w:rPr>
                <w:rFonts w:ascii="Noto Sans" w:eastAsia="Arial" w:hAnsi="Noto Sans" w:cs="Noto Sans"/>
                <w:color w:val="000000"/>
              </w:rPr>
              <w:t>Auxiliar de Auditoría Interna en la Oficina de Representación del OIC/SECIHTI en el INAOE.</w:t>
            </w:r>
          </w:p>
          <w:p w14:paraId="6B54D711" w14:textId="77777777" w:rsidR="0095261D" w:rsidRDefault="0095261D" w:rsidP="0095261D">
            <w:pPr>
              <w:ind w:left="0" w:firstLine="0"/>
              <w:contextualSpacing/>
              <w:jc w:val="left"/>
              <w:rPr>
                <w:rFonts w:ascii="Noto Sans" w:eastAsia="Arial" w:hAnsi="Noto Sans" w:cs="Noto Sans"/>
                <w:color w:val="000000"/>
              </w:rPr>
            </w:pPr>
          </w:p>
          <w:p w14:paraId="30CBA8F4" w14:textId="77777777" w:rsidR="0095261D" w:rsidRPr="0008369B" w:rsidRDefault="0095261D" w:rsidP="0095261D">
            <w:pPr>
              <w:ind w:left="0" w:firstLine="0"/>
              <w:contextualSpacing/>
              <w:jc w:val="left"/>
              <w:rPr>
                <w:rFonts w:ascii="Noto Sans" w:eastAsia="Arial" w:hAnsi="Noto Sans" w:cs="Noto Sans"/>
                <w:color w:val="000000"/>
              </w:rPr>
            </w:pPr>
            <w:r>
              <w:rPr>
                <w:rFonts w:ascii="Noto Sans" w:eastAsia="Arial" w:hAnsi="Noto Sans" w:cs="Noto Sans"/>
                <w:color w:val="000000"/>
              </w:rPr>
              <w:t xml:space="preserve">Se requiere un profesional con Licenciatura en Ciencias Políticas, Derecho, Contabilidad o carreras afines. </w:t>
            </w:r>
          </w:p>
        </w:tc>
        <w:tc>
          <w:tcPr>
            <w:tcW w:w="3067" w:type="dxa"/>
          </w:tcPr>
          <w:p w14:paraId="101D6333" w14:textId="77777777" w:rsidR="0095261D" w:rsidRDefault="0095261D" w:rsidP="0095261D">
            <w:pPr>
              <w:pStyle w:val="Prrafodelista"/>
              <w:numPr>
                <w:ilvl w:val="0"/>
                <w:numId w:val="28"/>
              </w:numPr>
              <w:ind w:left="382" w:hanging="382"/>
              <w:jc w:val="left"/>
              <w:rPr>
                <w:rFonts w:ascii="Noto Sans" w:eastAsia="Arial" w:hAnsi="Noto Sans" w:cs="Noto Sans"/>
                <w:color w:val="000000"/>
              </w:rPr>
            </w:pPr>
            <w:r>
              <w:rPr>
                <w:rFonts w:ascii="Noto Sans" w:eastAsia="Arial" w:hAnsi="Noto Sans" w:cs="Noto Sans"/>
                <w:color w:val="000000"/>
              </w:rPr>
              <w:t xml:space="preserve">Auxiliar en las actividades del área de Auditoría Interna. </w:t>
            </w:r>
          </w:p>
          <w:p w14:paraId="527344BD" w14:textId="77777777" w:rsidR="0095261D" w:rsidRDefault="0095261D" w:rsidP="0095261D">
            <w:pPr>
              <w:pStyle w:val="Prrafodelista"/>
              <w:numPr>
                <w:ilvl w:val="0"/>
                <w:numId w:val="28"/>
              </w:numPr>
              <w:ind w:left="382" w:hanging="382"/>
              <w:jc w:val="left"/>
              <w:rPr>
                <w:rFonts w:ascii="Noto Sans" w:eastAsia="Arial" w:hAnsi="Noto Sans" w:cs="Noto Sans"/>
                <w:color w:val="000000"/>
              </w:rPr>
            </w:pPr>
            <w:r>
              <w:rPr>
                <w:rFonts w:ascii="Noto Sans" w:eastAsia="Arial" w:hAnsi="Noto Sans" w:cs="Noto Sans"/>
                <w:color w:val="000000"/>
              </w:rPr>
              <w:t>Seguimiento y registro de Archivo de Trámite.</w:t>
            </w:r>
          </w:p>
          <w:p w14:paraId="2B20DCC1" w14:textId="77777777" w:rsidR="0095261D" w:rsidRDefault="0095261D" w:rsidP="0095261D">
            <w:pPr>
              <w:pStyle w:val="Prrafodelista"/>
              <w:numPr>
                <w:ilvl w:val="0"/>
                <w:numId w:val="28"/>
              </w:numPr>
              <w:ind w:left="382" w:hanging="382"/>
              <w:jc w:val="left"/>
              <w:rPr>
                <w:rFonts w:ascii="Noto Sans" w:eastAsia="Arial" w:hAnsi="Noto Sans" w:cs="Noto Sans"/>
                <w:color w:val="000000"/>
              </w:rPr>
            </w:pPr>
            <w:r>
              <w:rPr>
                <w:rFonts w:ascii="Noto Sans" w:eastAsia="Arial" w:hAnsi="Noto Sans" w:cs="Noto Sans"/>
                <w:color w:val="000000"/>
              </w:rPr>
              <w:t xml:space="preserve">Apoyo a las actividades en el área de archivo de la Oficina de Representa. </w:t>
            </w:r>
          </w:p>
          <w:p w14:paraId="26C1A6A4" w14:textId="77777777" w:rsidR="0095261D" w:rsidRDefault="0095261D" w:rsidP="0095261D">
            <w:pPr>
              <w:pStyle w:val="Prrafodelista"/>
              <w:numPr>
                <w:ilvl w:val="0"/>
                <w:numId w:val="28"/>
              </w:numPr>
              <w:ind w:left="382" w:hanging="382"/>
              <w:jc w:val="left"/>
              <w:rPr>
                <w:rFonts w:ascii="Noto Sans" w:eastAsia="Arial" w:hAnsi="Noto Sans" w:cs="Noto Sans"/>
                <w:color w:val="000000"/>
              </w:rPr>
            </w:pPr>
            <w:r>
              <w:rPr>
                <w:rFonts w:ascii="Noto Sans" w:eastAsia="Arial" w:hAnsi="Noto Sans" w:cs="Noto Sans"/>
                <w:color w:val="000000"/>
              </w:rPr>
              <w:t>Análisis técnico y elaboración de proyectos de dictaminación (auditoría interna).</w:t>
            </w:r>
          </w:p>
          <w:p w14:paraId="6E22A2D7" w14:textId="77777777" w:rsidR="0095261D" w:rsidRDefault="0095261D" w:rsidP="0095261D">
            <w:pPr>
              <w:pStyle w:val="Prrafodelista"/>
              <w:numPr>
                <w:ilvl w:val="0"/>
                <w:numId w:val="28"/>
              </w:numPr>
              <w:ind w:left="382" w:hanging="382"/>
              <w:jc w:val="left"/>
              <w:rPr>
                <w:rFonts w:ascii="Noto Sans" w:eastAsia="Arial" w:hAnsi="Noto Sans" w:cs="Noto Sans"/>
                <w:color w:val="000000"/>
              </w:rPr>
            </w:pPr>
            <w:r>
              <w:rPr>
                <w:rFonts w:ascii="Noto Sans" w:eastAsia="Arial" w:hAnsi="Noto Sans" w:cs="Noto Sans"/>
                <w:color w:val="000000"/>
              </w:rPr>
              <w:t xml:space="preserve">Auxiliar en el inicio, desarrollo y seguimiento de Actos de fiscalización </w:t>
            </w:r>
            <w:r>
              <w:rPr>
                <w:rFonts w:ascii="Noto Sans" w:eastAsia="Arial" w:hAnsi="Noto Sans" w:cs="Noto Sans"/>
                <w:color w:val="000000"/>
              </w:rPr>
              <w:lastRenderedPageBreak/>
              <w:t>programados en el Plan Anual de Fiscalización 2026.</w:t>
            </w:r>
          </w:p>
          <w:p w14:paraId="41CDF3F6" w14:textId="77777777" w:rsidR="0095261D" w:rsidRDefault="0095261D" w:rsidP="0095261D">
            <w:pPr>
              <w:pStyle w:val="Prrafodelista"/>
              <w:numPr>
                <w:ilvl w:val="0"/>
                <w:numId w:val="28"/>
              </w:numPr>
              <w:ind w:left="382" w:hanging="382"/>
              <w:jc w:val="left"/>
              <w:rPr>
                <w:rFonts w:ascii="Noto Sans" w:eastAsia="Arial" w:hAnsi="Noto Sans" w:cs="Noto Sans"/>
                <w:color w:val="000000"/>
              </w:rPr>
            </w:pPr>
            <w:r>
              <w:rPr>
                <w:rFonts w:ascii="Noto Sans" w:eastAsia="Arial" w:hAnsi="Noto Sans" w:cs="Noto Sans"/>
                <w:color w:val="000000"/>
              </w:rPr>
              <w:t>Apoyar en el manejo y actualización del Sistema Integral de Auditorías (SIA).</w:t>
            </w:r>
          </w:p>
          <w:p w14:paraId="151506E7" w14:textId="77777777" w:rsidR="0095261D" w:rsidRDefault="0095261D" w:rsidP="0095261D">
            <w:pPr>
              <w:pStyle w:val="Prrafodelista"/>
              <w:numPr>
                <w:ilvl w:val="0"/>
                <w:numId w:val="28"/>
              </w:numPr>
              <w:ind w:left="382" w:hanging="382"/>
              <w:jc w:val="left"/>
              <w:rPr>
                <w:rFonts w:ascii="Noto Sans" w:eastAsia="Arial" w:hAnsi="Noto Sans" w:cs="Noto Sans"/>
                <w:color w:val="000000"/>
              </w:rPr>
            </w:pPr>
            <w:r>
              <w:rPr>
                <w:rFonts w:ascii="Noto Sans" w:eastAsia="Arial" w:hAnsi="Noto Sans" w:cs="Noto Sans"/>
                <w:color w:val="000000"/>
              </w:rPr>
              <w:t xml:space="preserve">Seguimiento y registro de Archivo de Trámite en el área de Auditoría. </w:t>
            </w:r>
          </w:p>
          <w:p w14:paraId="62B679EC" w14:textId="77777777" w:rsidR="0095261D" w:rsidRDefault="0095261D" w:rsidP="0095261D">
            <w:pPr>
              <w:pStyle w:val="Prrafodelista"/>
              <w:numPr>
                <w:ilvl w:val="0"/>
                <w:numId w:val="28"/>
              </w:numPr>
              <w:ind w:left="382" w:hanging="382"/>
              <w:jc w:val="left"/>
              <w:rPr>
                <w:rFonts w:ascii="Noto Sans" w:eastAsia="Arial" w:hAnsi="Noto Sans" w:cs="Noto Sans"/>
                <w:color w:val="000000"/>
              </w:rPr>
            </w:pPr>
            <w:r>
              <w:rPr>
                <w:rFonts w:ascii="Noto Sans" w:eastAsia="Arial" w:hAnsi="Noto Sans" w:cs="Noto Sans"/>
                <w:color w:val="000000"/>
              </w:rPr>
              <w:t xml:space="preserve">Apoyo en actividades de investigación y análisis de información relacionada con contabilidad y temas de auditorías para las áreas de Denuncias de la OR. </w:t>
            </w:r>
          </w:p>
          <w:p w14:paraId="0D7040CF" w14:textId="77777777" w:rsidR="0095261D" w:rsidRDefault="0095261D" w:rsidP="0095261D">
            <w:pPr>
              <w:pStyle w:val="Prrafodelista"/>
              <w:numPr>
                <w:ilvl w:val="0"/>
                <w:numId w:val="28"/>
              </w:numPr>
              <w:ind w:left="382" w:hanging="382"/>
              <w:jc w:val="left"/>
              <w:rPr>
                <w:rFonts w:ascii="Noto Sans" w:eastAsia="Arial" w:hAnsi="Noto Sans" w:cs="Noto Sans"/>
                <w:color w:val="000000"/>
              </w:rPr>
            </w:pPr>
            <w:r>
              <w:rPr>
                <w:rFonts w:ascii="Noto Sans" w:eastAsia="Arial" w:hAnsi="Noto Sans" w:cs="Noto Sans"/>
                <w:color w:val="000000"/>
              </w:rPr>
              <w:t xml:space="preserve">Auxiliar en el seguimiento de acuerdos de los órganos colegiados de la entidad. </w:t>
            </w:r>
          </w:p>
          <w:p w14:paraId="2672F228" w14:textId="77777777" w:rsidR="0095261D" w:rsidRPr="00406C05" w:rsidRDefault="0095261D" w:rsidP="0095261D">
            <w:pPr>
              <w:pStyle w:val="Prrafodelista"/>
              <w:numPr>
                <w:ilvl w:val="0"/>
                <w:numId w:val="28"/>
              </w:numPr>
              <w:ind w:left="382" w:hanging="382"/>
              <w:jc w:val="left"/>
              <w:rPr>
                <w:rFonts w:ascii="Noto Sans" w:eastAsia="Arial" w:hAnsi="Noto Sans" w:cs="Noto Sans"/>
                <w:color w:val="000000"/>
              </w:rPr>
            </w:pPr>
            <w:r>
              <w:rPr>
                <w:rFonts w:ascii="Noto Sans" w:eastAsia="Arial" w:hAnsi="Noto Sans" w:cs="Noto Sans"/>
                <w:color w:val="000000"/>
              </w:rPr>
              <w:t xml:space="preserve">Las que determine la Jefatura de la Oficina de Representación para </w:t>
            </w:r>
            <w:proofErr w:type="spellStart"/>
            <w:r>
              <w:rPr>
                <w:rFonts w:ascii="Noto Sans" w:eastAsia="Arial" w:hAnsi="Noto Sans" w:cs="Noto Sans"/>
                <w:color w:val="000000"/>
              </w:rPr>
              <w:t>eficientar</w:t>
            </w:r>
            <w:proofErr w:type="spellEnd"/>
            <w:r>
              <w:rPr>
                <w:rFonts w:ascii="Noto Sans" w:eastAsia="Arial" w:hAnsi="Noto Sans" w:cs="Noto Sans"/>
                <w:color w:val="000000"/>
              </w:rPr>
              <w:t xml:space="preserve"> los trabajos operativos.</w:t>
            </w:r>
          </w:p>
        </w:tc>
        <w:tc>
          <w:tcPr>
            <w:tcW w:w="1593" w:type="dxa"/>
          </w:tcPr>
          <w:p w14:paraId="22C0C1C6" w14:textId="77777777" w:rsidR="0095261D" w:rsidRPr="0008369B" w:rsidRDefault="0095261D" w:rsidP="0095261D">
            <w:pPr>
              <w:ind w:left="0" w:firstLine="0"/>
              <w:contextualSpacing/>
              <w:jc w:val="center"/>
              <w:rPr>
                <w:rFonts w:ascii="Noto Sans" w:eastAsia="Arial" w:hAnsi="Noto Sans" w:cs="Noto Sans"/>
                <w:color w:val="000000"/>
              </w:rPr>
            </w:pPr>
            <w:r>
              <w:rPr>
                <w:rFonts w:ascii="Noto Sans" w:eastAsia="Arial" w:hAnsi="Noto Sans" w:cs="Noto Sans"/>
                <w:color w:val="000000"/>
              </w:rPr>
              <w:lastRenderedPageBreak/>
              <w:t>16 de febrero del 2026 al 31 de diciembre del 2026</w:t>
            </w:r>
          </w:p>
        </w:tc>
        <w:tc>
          <w:tcPr>
            <w:tcW w:w="1788" w:type="dxa"/>
          </w:tcPr>
          <w:p w14:paraId="57D68938" w14:textId="77777777" w:rsidR="0095261D" w:rsidRPr="0008369B" w:rsidRDefault="0095261D" w:rsidP="0095261D">
            <w:pPr>
              <w:ind w:left="0" w:firstLine="0"/>
              <w:contextualSpacing/>
              <w:jc w:val="left"/>
              <w:rPr>
                <w:rFonts w:ascii="Noto Sans" w:eastAsia="Arial" w:hAnsi="Noto Sans" w:cs="Noto Sans"/>
                <w:color w:val="000000"/>
              </w:rPr>
            </w:pPr>
            <w:r>
              <w:rPr>
                <w:rFonts w:ascii="Noto Sans" w:eastAsia="Arial" w:hAnsi="Noto Sans" w:cs="Noto Sans"/>
                <w:color w:val="000000"/>
              </w:rPr>
              <w:t>Oficina de Representación en el INAOE, adscrita al OIC en la SECIHTI.</w:t>
            </w:r>
          </w:p>
        </w:tc>
      </w:tr>
    </w:tbl>
    <w:p w14:paraId="29B5BDD6" w14:textId="77777777" w:rsidR="00D859D9" w:rsidRPr="0008369B" w:rsidRDefault="00D859D9" w:rsidP="00F34F5F">
      <w:pPr>
        <w:pBdr>
          <w:top w:val="nil"/>
          <w:left w:val="nil"/>
          <w:bottom w:val="nil"/>
          <w:right w:val="nil"/>
          <w:between w:val="nil"/>
        </w:pBdr>
        <w:contextualSpacing/>
        <w:jc w:val="left"/>
        <w:rPr>
          <w:rFonts w:ascii="Noto Sans" w:eastAsia="Arial" w:hAnsi="Noto Sans" w:cs="Noto Sans"/>
          <w:b/>
          <w:color w:val="000000"/>
          <w:sz w:val="22"/>
          <w:szCs w:val="22"/>
        </w:rPr>
      </w:pPr>
    </w:p>
    <w:p w14:paraId="3C407C4E" w14:textId="77777777" w:rsidR="008F0ABE" w:rsidRPr="0008369B" w:rsidRDefault="008F0ABE" w:rsidP="00234BEE">
      <w:pPr>
        <w:pStyle w:val="Prrafodelista"/>
        <w:numPr>
          <w:ilvl w:val="0"/>
          <w:numId w:val="12"/>
        </w:numPr>
        <w:pBdr>
          <w:top w:val="nil"/>
          <w:left w:val="nil"/>
          <w:bottom w:val="nil"/>
          <w:right w:val="nil"/>
          <w:between w:val="nil"/>
        </w:pBdr>
        <w:ind w:right="-660"/>
        <w:jc w:val="left"/>
        <w:rPr>
          <w:rFonts w:ascii="Noto Sans" w:eastAsia="Arial" w:hAnsi="Noto Sans" w:cs="Noto Sans"/>
          <w:b/>
          <w:color w:val="000000"/>
          <w:sz w:val="22"/>
          <w:szCs w:val="22"/>
        </w:rPr>
      </w:pPr>
      <w:r w:rsidRPr="0008369B">
        <w:rPr>
          <w:rFonts w:ascii="Noto Sans" w:eastAsia="Arial" w:hAnsi="Noto Sans" w:cs="Noto Sans"/>
          <w:b/>
          <w:color w:val="000000"/>
          <w:sz w:val="22"/>
          <w:szCs w:val="22"/>
        </w:rPr>
        <w:t>CONDICIONES CONTRACTUALES.</w:t>
      </w:r>
    </w:p>
    <w:p w14:paraId="10ED93B5" w14:textId="77777777" w:rsidR="008F0ABE" w:rsidRPr="0008369B" w:rsidRDefault="008F0ABE" w:rsidP="003E62EC">
      <w:pPr>
        <w:pBdr>
          <w:top w:val="nil"/>
          <w:left w:val="nil"/>
          <w:bottom w:val="nil"/>
          <w:right w:val="nil"/>
          <w:between w:val="nil"/>
        </w:pBdr>
        <w:ind w:left="-66" w:right="-518" w:firstLine="0"/>
        <w:rPr>
          <w:rFonts w:ascii="Noto Sans" w:eastAsia="Arial" w:hAnsi="Noto Sans" w:cs="Noto Sans"/>
          <w:b/>
          <w:color w:val="000000"/>
          <w:sz w:val="22"/>
          <w:szCs w:val="22"/>
        </w:rPr>
      </w:pPr>
    </w:p>
    <w:p w14:paraId="0548324B" w14:textId="77777777" w:rsidR="00303FFB" w:rsidRPr="0008369B" w:rsidRDefault="00827B4C" w:rsidP="00BC575C">
      <w:pPr>
        <w:pBdr>
          <w:top w:val="nil"/>
          <w:left w:val="nil"/>
          <w:bottom w:val="nil"/>
          <w:right w:val="nil"/>
          <w:between w:val="nil"/>
        </w:pBdr>
        <w:ind w:left="-284" w:right="-518" w:firstLine="0"/>
        <w:rPr>
          <w:rFonts w:ascii="Noto Sans" w:eastAsia="Arial" w:hAnsi="Noto Sans" w:cs="Noto Sans"/>
          <w:color w:val="000000"/>
          <w:sz w:val="22"/>
          <w:szCs w:val="22"/>
        </w:rPr>
      </w:pPr>
      <w:r w:rsidRPr="0008369B">
        <w:rPr>
          <w:rFonts w:ascii="Noto Sans" w:eastAsia="Arial" w:hAnsi="Noto Sans" w:cs="Noto Sans"/>
          <w:b/>
          <w:color w:val="000000"/>
          <w:sz w:val="22"/>
          <w:szCs w:val="22"/>
        </w:rPr>
        <w:t>Vigencia de los contratos</w:t>
      </w:r>
      <w:r w:rsidR="008F0ABE" w:rsidRPr="0008369B">
        <w:rPr>
          <w:rFonts w:ascii="Noto Sans" w:eastAsia="Arial" w:hAnsi="Noto Sans" w:cs="Noto Sans"/>
          <w:b/>
          <w:color w:val="000000"/>
          <w:sz w:val="22"/>
          <w:szCs w:val="22"/>
        </w:rPr>
        <w:t>:</w:t>
      </w:r>
      <w:r w:rsidRPr="0008369B">
        <w:rPr>
          <w:rFonts w:ascii="Noto Sans" w:eastAsia="Arial" w:hAnsi="Noto Sans" w:cs="Noto Sans"/>
          <w:b/>
          <w:color w:val="000000"/>
          <w:sz w:val="22"/>
          <w:szCs w:val="22"/>
        </w:rPr>
        <w:t xml:space="preserve"> </w:t>
      </w:r>
      <w:r w:rsidRPr="0008369B">
        <w:rPr>
          <w:rFonts w:ascii="Noto Sans" w:eastAsia="Arial" w:hAnsi="Noto Sans" w:cs="Noto Sans"/>
          <w:color w:val="000000"/>
          <w:sz w:val="22"/>
          <w:szCs w:val="22"/>
        </w:rPr>
        <w:t>La</w:t>
      </w:r>
      <w:r w:rsidRPr="0008369B">
        <w:rPr>
          <w:rFonts w:ascii="Noto Sans" w:eastAsia="Arial" w:hAnsi="Noto Sans" w:cs="Noto Sans"/>
          <w:b/>
          <w:color w:val="000000"/>
          <w:sz w:val="22"/>
          <w:szCs w:val="22"/>
        </w:rPr>
        <w:t xml:space="preserve"> </w:t>
      </w:r>
      <w:r w:rsidR="008F0ABE" w:rsidRPr="0008369B">
        <w:rPr>
          <w:rFonts w:ascii="Noto Sans" w:eastAsia="Arial" w:hAnsi="Noto Sans" w:cs="Noto Sans"/>
          <w:color w:val="000000"/>
          <w:sz w:val="22"/>
          <w:szCs w:val="22"/>
        </w:rPr>
        <w:t>prestación</w:t>
      </w:r>
      <w:r w:rsidR="00D55FFD" w:rsidRPr="0008369B">
        <w:rPr>
          <w:rFonts w:ascii="Noto Sans" w:eastAsia="Arial" w:hAnsi="Noto Sans" w:cs="Noto Sans"/>
          <w:color w:val="000000"/>
          <w:sz w:val="22"/>
          <w:szCs w:val="22"/>
        </w:rPr>
        <w:t xml:space="preserve"> de los servicios profesionales</w:t>
      </w:r>
      <w:r w:rsidRPr="0008369B">
        <w:rPr>
          <w:rFonts w:ascii="Noto Sans" w:eastAsia="Arial" w:hAnsi="Noto Sans" w:cs="Noto Sans"/>
          <w:color w:val="000000"/>
          <w:sz w:val="22"/>
          <w:szCs w:val="22"/>
        </w:rPr>
        <w:t xml:space="preserve"> se realizarán dentro del periodo comprendido del </w:t>
      </w:r>
      <w:r w:rsidR="00A55D8F">
        <w:rPr>
          <w:rFonts w:ascii="Noto Sans" w:eastAsia="Arial" w:hAnsi="Noto Sans" w:cs="Noto Sans"/>
          <w:color w:val="000000"/>
          <w:sz w:val="22"/>
          <w:szCs w:val="22"/>
        </w:rPr>
        <w:t>16 de febrero</w:t>
      </w:r>
      <w:r w:rsidR="00D55FFD" w:rsidRPr="0008369B">
        <w:rPr>
          <w:rFonts w:ascii="Noto Sans" w:eastAsia="Arial" w:hAnsi="Noto Sans" w:cs="Noto Sans"/>
          <w:color w:val="000000"/>
          <w:sz w:val="22"/>
          <w:szCs w:val="22"/>
        </w:rPr>
        <w:t xml:space="preserve"> del 202</w:t>
      </w:r>
      <w:r w:rsidR="00A55D8F">
        <w:rPr>
          <w:rFonts w:ascii="Noto Sans" w:eastAsia="Arial" w:hAnsi="Noto Sans" w:cs="Noto Sans"/>
          <w:color w:val="000000"/>
          <w:sz w:val="22"/>
          <w:szCs w:val="22"/>
        </w:rPr>
        <w:t>6</w:t>
      </w:r>
      <w:r w:rsidR="00D55FFD" w:rsidRPr="0008369B">
        <w:rPr>
          <w:rFonts w:ascii="Noto Sans" w:eastAsia="Arial" w:hAnsi="Noto Sans" w:cs="Noto Sans"/>
          <w:color w:val="000000"/>
          <w:sz w:val="22"/>
          <w:szCs w:val="22"/>
        </w:rPr>
        <w:t xml:space="preserve"> al 31 de diciembre del 202</w:t>
      </w:r>
      <w:r w:rsidR="00A55D8F">
        <w:rPr>
          <w:rFonts w:ascii="Noto Sans" w:eastAsia="Arial" w:hAnsi="Noto Sans" w:cs="Noto Sans"/>
          <w:color w:val="000000"/>
          <w:sz w:val="22"/>
          <w:szCs w:val="22"/>
        </w:rPr>
        <w:t>6</w:t>
      </w:r>
      <w:r w:rsidRPr="0008369B">
        <w:rPr>
          <w:rFonts w:ascii="Noto Sans" w:eastAsia="Arial" w:hAnsi="Noto Sans" w:cs="Noto Sans"/>
          <w:color w:val="000000"/>
          <w:sz w:val="22"/>
          <w:szCs w:val="22"/>
        </w:rPr>
        <w:t>, de conformidad con el Anexo Técnico.</w:t>
      </w:r>
    </w:p>
    <w:p w14:paraId="3DBE08D0" w14:textId="77777777" w:rsidR="00234BEE" w:rsidRPr="0008369B" w:rsidRDefault="00234BEE" w:rsidP="00BC575C">
      <w:pPr>
        <w:tabs>
          <w:tab w:val="left" w:pos="7016"/>
        </w:tabs>
        <w:ind w:left="-284" w:right="-518" w:firstLine="0"/>
        <w:rPr>
          <w:rFonts w:ascii="Noto Sans" w:eastAsia="Arial" w:hAnsi="Noto Sans" w:cs="Noto Sans"/>
          <w:color w:val="000000"/>
          <w:sz w:val="22"/>
          <w:szCs w:val="22"/>
        </w:rPr>
      </w:pPr>
    </w:p>
    <w:p w14:paraId="3E64FBCA" w14:textId="77777777" w:rsidR="00234A0D" w:rsidRPr="0008369B" w:rsidRDefault="00234BEE" w:rsidP="00234A0D">
      <w:pPr>
        <w:ind w:left="-284" w:right="-518" w:hanging="5"/>
        <w:rPr>
          <w:rFonts w:ascii="Noto Sans" w:eastAsia="Arial" w:hAnsi="Noto Sans" w:cs="Noto Sans"/>
          <w:color w:val="000000"/>
          <w:sz w:val="22"/>
          <w:szCs w:val="22"/>
        </w:rPr>
      </w:pPr>
      <w:r w:rsidRPr="0008369B">
        <w:rPr>
          <w:rFonts w:ascii="Noto Sans" w:eastAsia="Arial" w:hAnsi="Noto Sans" w:cs="Noto Sans"/>
          <w:b/>
          <w:color w:val="000000"/>
          <w:sz w:val="22"/>
          <w:szCs w:val="22"/>
        </w:rPr>
        <w:t xml:space="preserve">Estimación Presupuestal: </w:t>
      </w:r>
      <w:r w:rsidR="00234A0D" w:rsidRPr="0008369B">
        <w:rPr>
          <w:rFonts w:ascii="Noto Sans" w:eastAsia="Arial" w:hAnsi="Noto Sans" w:cs="Noto Sans"/>
          <w:color w:val="000000"/>
          <w:sz w:val="22"/>
          <w:szCs w:val="22"/>
        </w:rPr>
        <w:t xml:space="preserve">De conformidad con los artículos </w:t>
      </w:r>
      <w:r w:rsidR="009B5625">
        <w:rPr>
          <w:rFonts w:ascii="Noto Sans" w:eastAsia="Arial" w:hAnsi="Noto Sans" w:cs="Noto Sans"/>
          <w:color w:val="000000"/>
          <w:sz w:val="22"/>
          <w:szCs w:val="22"/>
        </w:rPr>
        <w:t>32 y 33</w:t>
      </w:r>
      <w:r w:rsidR="00234A0D" w:rsidRPr="0008369B">
        <w:rPr>
          <w:rFonts w:ascii="Noto Sans" w:eastAsia="Arial" w:hAnsi="Noto Sans" w:cs="Noto Sans"/>
          <w:color w:val="000000"/>
          <w:sz w:val="22"/>
          <w:szCs w:val="22"/>
        </w:rPr>
        <w:t xml:space="preserve"> de la LAASSP, </w:t>
      </w:r>
      <w:r w:rsidR="00234A0D" w:rsidRPr="0008369B">
        <w:rPr>
          <w:rFonts w:ascii="Noto Sans" w:hAnsi="Noto Sans" w:cs="Noto Sans"/>
          <w:b/>
          <w:color w:val="000000" w:themeColor="text1"/>
          <w:sz w:val="22"/>
          <w:szCs w:val="22"/>
        </w:rPr>
        <w:t>“EL INAOE”</w:t>
      </w:r>
      <w:r w:rsidR="00234A0D" w:rsidRPr="0008369B">
        <w:rPr>
          <w:rFonts w:ascii="Noto Sans" w:eastAsia="Arial" w:hAnsi="Noto Sans" w:cs="Noto Sans"/>
          <w:color w:val="000000"/>
          <w:sz w:val="22"/>
          <w:szCs w:val="22"/>
        </w:rPr>
        <w:t xml:space="preserve"> manifiesta que cuenta con la suficiencia presupuestal para cubrir los compromisos que se deriven del presente procedimiento de contratación, de conformidad con el presupuesto asignado mediante los </w:t>
      </w:r>
      <w:r w:rsidR="00234A0D" w:rsidRPr="00D431FB">
        <w:rPr>
          <w:rFonts w:ascii="Noto Sans" w:eastAsia="Arial" w:hAnsi="Noto Sans" w:cs="Noto Sans"/>
          <w:color w:val="000000"/>
          <w:sz w:val="22"/>
          <w:szCs w:val="22"/>
        </w:rPr>
        <w:t>memorándums No. DCP/</w:t>
      </w:r>
      <w:r w:rsidR="00492348" w:rsidRPr="00D431FB">
        <w:rPr>
          <w:rFonts w:ascii="Noto Sans" w:eastAsia="Arial" w:hAnsi="Noto Sans" w:cs="Noto Sans"/>
          <w:color w:val="000000"/>
          <w:sz w:val="22"/>
          <w:szCs w:val="22"/>
        </w:rPr>
        <w:t>853</w:t>
      </w:r>
      <w:r w:rsidR="00234A0D" w:rsidRPr="00D431FB">
        <w:rPr>
          <w:rFonts w:ascii="Noto Sans" w:eastAsia="Arial" w:hAnsi="Noto Sans" w:cs="Noto Sans"/>
          <w:color w:val="000000"/>
          <w:sz w:val="22"/>
          <w:szCs w:val="22"/>
        </w:rPr>
        <w:t>/202</w:t>
      </w:r>
      <w:r w:rsidR="00492348" w:rsidRPr="00D431FB">
        <w:rPr>
          <w:rFonts w:ascii="Noto Sans" w:eastAsia="Arial" w:hAnsi="Noto Sans" w:cs="Noto Sans"/>
          <w:color w:val="000000"/>
          <w:sz w:val="22"/>
          <w:szCs w:val="22"/>
        </w:rPr>
        <w:t>5</w:t>
      </w:r>
      <w:r w:rsidR="00234A0D" w:rsidRPr="00D431FB">
        <w:rPr>
          <w:rFonts w:ascii="Noto Sans" w:eastAsia="Arial" w:hAnsi="Noto Sans" w:cs="Noto Sans"/>
          <w:color w:val="000000"/>
          <w:sz w:val="22"/>
          <w:szCs w:val="22"/>
        </w:rPr>
        <w:t xml:space="preserve"> todos de</w:t>
      </w:r>
      <w:r w:rsidR="00234A0D" w:rsidRPr="0008369B">
        <w:rPr>
          <w:rFonts w:ascii="Noto Sans" w:eastAsia="Arial" w:hAnsi="Noto Sans" w:cs="Noto Sans"/>
          <w:color w:val="000000"/>
          <w:sz w:val="22"/>
          <w:szCs w:val="22"/>
        </w:rPr>
        <w:t xml:space="preserve"> fecha </w:t>
      </w:r>
      <w:r w:rsidR="00492348">
        <w:rPr>
          <w:rFonts w:ascii="Noto Sans" w:eastAsia="Arial" w:hAnsi="Noto Sans" w:cs="Noto Sans"/>
          <w:color w:val="000000"/>
          <w:sz w:val="22"/>
          <w:szCs w:val="22"/>
        </w:rPr>
        <w:t>15</w:t>
      </w:r>
      <w:r w:rsidR="00234A0D" w:rsidRPr="0008369B">
        <w:rPr>
          <w:rFonts w:ascii="Noto Sans" w:eastAsia="Arial" w:hAnsi="Noto Sans" w:cs="Noto Sans"/>
          <w:color w:val="000000"/>
          <w:sz w:val="22"/>
          <w:szCs w:val="22"/>
        </w:rPr>
        <w:t xml:space="preserve"> de diciembre de 202</w:t>
      </w:r>
      <w:r w:rsidR="00492348">
        <w:rPr>
          <w:rFonts w:ascii="Noto Sans" w:eastAsia="Arial" w:hAnsi="Noto Sans" w:cs="Noto Sans"/>
          <w:color w:val="000000"/>
          <w:sz w:val="22"/>
          <w:szCs w:val="22"/>
        </w:rPr>
        <w:t>5</w:t>
      </w:r>
      <w:r w:rsidR="00234A0D" w:rsidRPr="0008369B">
        <w:rPr>
          <w:rFonts w:ascii="Noto Sans" w:eastAsia="Arial" w:hAnsi="Noto Sans" w:cs="Noto Sans"/>
          <w:color w:val="000000"/>
          <w:sz w:val="22"/>
          <w:szCs w:val="22"/>
        </w:rPr>
        <w:t>, emitidos por el Departamento de Programación y Presupuesto.</w:t>
      </w:r>
    </w:p>
    <w:p w14:paraId="431C4142" w14:textId="77777777" w:rsidR="00234A0D" w:rsidRPr="0008369B" w:rsidRDefault="00234A0D" w:rsidP="00BC575C">
      <w:pPr>
        <w:pBdr>
          <w:top w:val="nil"/>
          <w:left w:val="nil"/>
          <w:bottom w:val="nil"/>
          <w:right w:val="nil"/>
          <w:between w:val="nil"/>
        </w:pBdr>
        <w:ind w:left="0" w:right="-518" w:firstLine="0"/>
        <w:rPr>
          <w:rFonts w:ascii="Noto Sans" w:eastAsia="Arial" w:hAnsi="Noto Sans" w:cs="Noto Sans"/>
          <w:sz w:val="22"/>
          <w:szCs w:val="22"/>
        </w:rPr>
      </w:pPr>
    </w:p>
    <w:p w14:paraId="2E0068C1" w14:textId="77777777" w:rsidR="00BF5018" w:rsidRPr="0008369B" w:rsidRDefault="008F0ABE" w:rsidP="00BC575C">
      <w:pPr>
        <w:widowControl w:val="0"/>
        <w:ind w:left="-284" w:right="-518" w:firstLine="0"/>
        <w:rPr>
          <w:rFonts w:ascii="Noto Sans" w:hAnsi="Noto Sans" w:cs="Noto Sans"/>
          <w:b/>
          <w:color w:val="000000" w:themeColor="text1"/>
          <w:sz w:val="22"/>
          <w:szCs w:val="22"/>
        </w:rPr>
      </w:pPr>
      <w:r w:rsidRPr="0008369B">
        <w:rPr>
          <w:rFonts w:ascii="Noto Sans" w:eastAsia="Arial" w:hAnsi="Noto Sans" w:cs="Noto Sans"/>
          <w:b/>
          <w:color w:val="000000"/>
          <w:sz w:val="22"/>
          <w:szCs w:val="22"/>
        </w:rPr>
        <w:t>Garantía de cumplimiento</w:t>
      </w:r>
      <w:r w:rsidRPr="0008369B">
        <w:rPr>
          <w:rFonts w:ascii="Noto Sans" w:eastAsia="Arial" w:hAnsi="Noto Sans" w:cs="Noto Sans"/>
          <w:color w:val="000000"/>
          <w:sz w:val="22"/>
          <w:szCs w:val="22"/>
        </w:rPr>
        <w:t xml:space="preserve">: </w:t>
      </w:r>
      <w:r w:rsidR="00BF5018" w:rsidRPr="0008369B">
        <w:rPr>
          <w:rFonts w:ascii="Noto Sans" w:hAnsi="Noto Sans" w:cs="Noto Sans"/>
          <w:color w:val="000000" w:themeColor="text1"/>
          <w:sz w:val="22"/>
          <w:szCs w:val="22"/>
        </w:rPr>
        <w:t xml:space="preserve">En términos de lo establecido en el artículo </w:t>
      </w:r>
      <w:r w:rsidR="009B5625">
        <w:rPr>
          <w:rFonts w:ascii="Noto Sans" w:hAnsi="Noto Sans" w:cs="Noto Sans"/>
          <w:color w:val="000000" w:themeColor="text1"/>
          <w:sz w:val="22"/>
          <w:szCs w:val="22"/>
        </w:rPr>
        <w:t xml:space="preserve">69 </w:t>
      </w:r>
      <w:r w:rsidR="00BF5018" w:rsidRPr="0008369B">
        <w:rPr>
          <w:rFonts w:ascii="Noto Sans" w:hAnsi="Noto Sans" w:cs="Noto Sans"/>
          <w:color w:val="000000" w:themeColor="text1"/>
          <w:sz w:val="22"/>
          <w:szCs w:val="22"/>
        </w:rPr>
        <w:t xml:space="preserve">segundo párrafo de la </w:t>
      </w:r>
      <w:r w:rsidR="00BF5018" w:rsidRPr="0008369B">
        <w:rPr>
          <w:rFonts w:ascii="Noto Sans" w:hAnsi="Noto Sans" w:cs="Noto Sans"/>
          <w:b/>
          <w:color w:val="000000" w:themeColor="text1"/>
          <w:sz w:val="22"/>
          <w:szCs w:val="22"/>
        </w:rPr>
        <w:t>“LAASSP”,</w:t>
      </w:r>
      <w:r w:rsidR="00BF5018" w:rsidRPr="0008369B">
        <w:rPr>
          <w:rFonts w:ascii="Noto Sans" w:hAnsi="Noto Sans" w:cs="Noto Sans"/>
          <w:color w:val="000000" w:themeColor="text1"/>
          <w:sz w:val="22"/>
          <w:szCs w:val="22"/>
        </w:rPr>
        <w:t xml:space="preserve"> se exceptúa a </w:t>
      </w:r>
      <w:r w:rsidR="00BF5018" w:rsidRPr="0008369B">
        <w:rPr>
          <w:rFonts w:ascii="Noto Sans" w:hAnsi="Noto Sans" w:cs="Noto Sans"/>
          <w:b/>
          <w:color w:val="000000" w:themeColor="text1"/>
          <w:sz w:val="22"/>
          <w:szCs w:val="22"/>
        </w:rPr>
        <w:t xml:space="preserve">los prestadores de servicios profesionales </w:t>
      </w:r>
      <w:r w:rsidR="00BF5018" w:rsidRPr="0008369B">
        <w:rPr>
          <w:rFonts w:ascii="Noto Sans" w:hAnsi="Noto Sans" w:cs="Noto Sans"/>
          <w:color w:val="000000" w:themeColor="text1"/>
          <w:sz w:val="22"/>
          <w:szCs w:val="22"/>
        </w:rPr>
        <w:t xml:space="preserve">de la presentación </w:t>
      </w:r>
      <w:r w:rsidR="00BF5018" w:rsidRPr="0008369B">
        <w:rPr>
          <w:rFonts w:ascii="Noto Sans" w:hAnsi="Noto Sans" w:cs="Noto Sans"/>
          <w:color w:val="000000" w:themeColor="text1"/>
          <w:sz w:val="22"/>
          <w:szCs w:val="22"/>
        </w:rPr>
        <w:lastRenderedPageBreak/>
        <w:t>de la garantía de cumplimiento, ya que la contratació</w:t>
      </w:r>
      <w:r w:rsidR="009B5625">
        <w:rPr>
          <w:rFonts w:ascii="Noto Sans" w:hAnsi="Noto Sans" w:cs="Noto Sans"/>
          <w:color w:val="000000" w:themeColor="text1"/>
          <w:sz w:val="22"/>
          <w:szCs w:val="22"/>
        </w:rPr>
        <w:t>n se fundamenta en el artículo 54</w:t>
      </w:r>
      <w:r w:rsidR="00BF5018" w:rsidRPr="0008369B">
        <w:rPr>
          <w:rFonts w:ascii="Noto Sans" w:hAnsi="Noto Sans" w:cs="Noto Sans"/>
          <w:color w:val="000000" w:themeColor="text1"/>
          <w:sz w:val="22"/>
          <w:szCs w:val="22"/>
        </w:rPr>
        <w:t xml:space="preserve"> fracción XIV de la </w:t>
      </w:r>
      <w:r w:rsidR="00BF5018" w:rsidRPr="0008369B">
        <w:rPr>
          <w:rFonts w:ascii="Noto Sans" w:hAnsi="Noto Sans" w:cs="Noto Sans"/>
          <w:b/>
          <w:color w:val="000000" w:themeColor="text1"/>
          <w:sz w:val="22"/>
          <w:szCs w:val="22"/>
        </w:rPr>
        <w:t>“LAASSP”.</w:t>
      </w:r>
    </w:p>
    <w:p w14:paraId="60BF7D8B" w14:textId="77777777" w:rsidR="008F0ABE" w:rsidRPr="0008369B" w:rsidRDefault="008F0ABE" w:rsidP="003E62EC">
      <w:pPr>
        <w:pBdr>
          <w:top w:val="nil"/>
          <w:left w:val="nil"/>
          <w:bottom w:val="nil"/>
          <w:right w:val="nil"/>
          <w:between w:val="nil"/>
        </w:pBdr>
        <w:ind w:left="0" w:right="-518" w:firstLine="0"/>
        <w:jc w:val="left"/>
        <w:rPr>
          <w:rFonts w:ascii="Noto Sans" w:eastAsia="Arial" w:hAnsi="Noto Sans" w:cs="Noto Sans"/>
          <w:color w:val="000000"/>
          <w:sz w:val="22"/>
          <w:szCs w:val="22"/>
        </w:rPr>
      </w:pPr>
    </w:p>
    <w:p w14:paraId="2D4017A3" w14:textId="77777777" w:rsidR="00377409" w:rsidRPr="0008369B" w:rsidRDefault="008F0ABE" w:rsidP="00B242BF">
      <w:pPr>
        <w:ind w:left="-284" w:right="-518" w:hanging="5"/>
        <w:rPr>
          <w:rFonts w:ascii="Noto Sans" w:hAnsi="Noto Sans" w:cs="Noto Sans"/>
          <w:color w:val="000000" w:themeColor="text1"/>
          <w:sz w:val="22"/>
          <w:szCs w:val="22"/>
        </w:rPr>
      </w:pPr>
      <w:r w:rsidRPr="0008369B">
        <w:rPr>
          <w:rFonts w:ascii="Noto Sans" w:eastAsia="Arial" w:hAnsi="Noto Sans" w:cs="Noto Sans"/>
          <w:b/>
          <w:color w:val="000000"/>
          <w:sz w:val="22"/>
          <w:szCs w:val="22"/>
        </w:rPr>
        <w:t>Precios</w:t>
      </w:r>
      <w:r w:rsidRPr="0008369B">
        <w:rPr>
          <w:rFonts w:ascii="Noto Sans" w:eastAsia="Arial" w:hAnsi="Noto Sans" w:cs="Noto Sans"/>
          <w:color w:val="000000"/>
          <w:sz w:val="22"/>
          <w:szCs w:val="22"/>
        </w:rPr>
        <w:t xml:space="preserve">: </w:t>
      </w:r>
      <w:r w:rsidR="00377409" w:rsidRPr="0008369B">
        <w:rPr>
          <w:rFonts w:ascii="Noto Sans" w:hAnsi="Noto Sans" w:cs="Noto Sans"/>
          <w:color w:val="000000" w:themeColor="text1"/>
          <w:sz w:val="22"/>
          <w:szCs w:val="22"/>
        </w:rPr>
        <w:t>Los precios son considerados fijos y en moneda nacional hasta que concluya la relación contractual que se formaliza, incluyendo todos los conceptos y costos involucrados en la prestación de los servicios profesionales no subordinados, por lo que los prestadores de servicios</w:t>
      </w:r>
      <w:r w:rsidR="00377409" w:rsidRPr="0008369B">
        <w:rPr>
          <w:rFonts w:ascii="Noto Sans" w:hAnsi="Noto Sans" w:cs="Noto Sans"/>
          <w:b/>
          <w:color w:val="000000" w:themeColor="text1"/>
          <w:sz w:val="22"/>
          <w:szCs w:val="22"/>
        </w:rPr>
        <w:t xml:space="preserve"> </w:t>
      </w:r>
      <w:r w:rsidR="00377409" w:rsidRPr="0008369B">
        <w:rPr>
          <w:rFonts w:ascii="Noto Sans" w:hAnsi="Noto Sans" w:cs="Noto Sans"/>
          <w:color w:val="000000" w:themeColor="text1"/>
          <w:sz w:val="22"/>
          <w:szCs w:val="22"/>
        </w:rPr>
        <w:t>no podrán agregar ningún costo extra y los precios serán inalterables durante la vigencia del presente contrato.</w:t>
      </w:r>
    </w:p>
    <w:p w14:paraId="0ED78F66" w14:textId="77777777" w:rsidR="00377409" w:rsidRPr="0008369B" w:rsidRDefault="00377409" w:rsidP="00B242BF">
      <w:pPr>
        <w:pBdr>
          <w:top w:val="nil"/>
          <w:left w:val="nil"/>
          <w:bottom w:val="nil"/>
          <w:right w:val="nil"/>
          <w:between w:val="nil"/>
        </w:pBdr>
        <w:ind w:left="-284" w:right="-518" w:firstLine="0"/>
        <w:jc w:val="left"/>
        <w:rPr>
          <w:rFonts w:ascii="Noto Sans" w:eastAsia="Arial" w:hAnsi="Noto Sans" w:cs="Noto Sans"/>
          <w:color w:val="000000"/>
          <w:sz w:val="22"/>
          <w:szCs w:val="22"/>
        </w:rPr>
      </w:pPr>
    </w:p>
    <w:p w14:paraId="7EA504F5" w14:textId="77777777" w:rsidR="00F16820" w:rsidRPr="0008369B" w:rsidRDefault="00827B4C" w:rsidP="00B242BF">
      <w:pPr>
        <w:pBdr>
          <w:top w:val="nil"/>
          <w:left w:val="nil"/>
          <w:bottom w:val="nil"/>
          <w:right w:val="nil"/>
          <w:between w:val="nil"/>
        </w:pBdr>
        <w:ind w:left="-284" w:right="-518" w:firstLine="0"/>
        <w:rPr>
          <w:rFonts w:ascii="Noto Sans" w:eastAsiaTheme="minorHAnsi" w:hAnsi="Noto Sans" w:cs="Noto Sans"/>
          <w:color w:val="000000" w:themeColor="text1"/>
          <w:sz w:val="22"/>
          <w:szCs w:val="22"/>
          <w:lang w:eastAsia="en-US"/>
        </w:rPr>
      </w:pPr>
      <w:r w:rsidRPr="0008369B">
        <w:rPr>
          <w:rFonts w:ascii="Noto Sans" w:eastAsia="Arial" w:hAnsi="Noto Sans" w:cs="Noto Sans"/>
          <w:b/>
          <w:color w:val="000000"/>
          <w:sz w:val="22"/>
          <w:szCs w:val="22"/>
        </w:rPr>
        <w:t xml:space="preserve">Forma de </w:t>
      </w:r>
      <w:r w:rsidR="008F0ABE" w:rsidRPr="0008369B">
        <w:rPr>
          <w:rFonts w:ascii="Noto Sans" w:eastAsia="Arial" w:hAnsi="Noto Sans" w:cs="Noto Sans"/>
          <w:b/>
          <w:color w:val="000000"/>
          <w:sz w:val="22"/>
          <w:szCs w:val="22"/>
        </w:rPr>
        <w:t>Pago</w:t>
      </w:r>
      <w:r w:rsidR="00F16820" w:rsidRPr="0008369B">
        <w:rPr>
          <w:rFonts w:ascii="Noto Sans" w:eastAsia="Arial" w:hAnsi="Noto Sans" w:cs="Noto Sans"/>
          <w:b/>
          <w:color w:val="000000"/>
          <w:sz w:val="22"/>
          <w:szCs w:val="22"/>
        </w:rPr>
        <w:t xml:space="preserve">: “EL INAOE” </w:t>
      </w:r>
      <w:r w:rsidRPr="0008369B">
        <w:rPr>
          <w:rFonts w:ascii="Noto Sans" w:eastAsiaTheme="minorHAnsi" w:hAnsi="Noto Sans" w:cs="Noto Sans"/>
          <w:color w:val="000000" w:themeColor="text1"/>
          <w:sz w:val="22"/>
          <w:szCs w:val="22"/>
          <w:lang w:eastAsia="en-US"/>
        </w:rPr>
        <w:t>efectuará el pago a través de transferencia electrónica en pesos de los Estados Unidos Mexicanos, a mes vencido y se efectuará en forma mensual en moneda nacional mediante transferencia electrónica o cheque a nombre de “</w:t>
      </w:r>
      <w:r w:rsidRPr="0008369B">
        <w:rPr>
          <w:rFonts w:ascii="Noto Sans" w:eastAsiaTheme="minorHAnsi" w:hAnsi="Noto Sans" w:cs="Noto Sans"/>
          <w:b/>
          <w:color w:val="000000" w:themeColor="text1"/>
          <w:sz w:val="22"/>
          <w:szCs w:val="22"/>
          <w:lang w:eastAsia="en-US"/>
        </w:rPr>
        <w:t>EL PRESTADOR DE SERVICIOS”</w:t>
      </w:r>
      <w:r w:rsidRPr="0008369B">
        <w:rPr>
          <w:rFonts w:ascii="Noto Sans" w:hAnsi="Noto Sans" w:cs="Noto Sans"/>
          <w:color w:val="000000" w:themeColor="text1"/>
          <w:sz w:val="22"/>
          <w:szCs w:val="22"/>
        </w:rPr>
        <w:t xml:space="preserve">, </w:t>
      </w:r>
      <w:r w:rsidRPr="0008369B">
        <w:rPr>
          <w:rFonts w:ascii="Noto Sans" w:eastAsiaTheme="minorHAnsi" w:hAnsi="Noto Sans" w:cs="Noto Sans"/>
          <w:color w:val="000000" w:themeColor="text1"/>
          <w:sz w:val="22"/>
          <w:szCs w:val="22"/>
          <w:lang w:eastAsia="en-US"/>
        </w:rPr>
        <w:t>conforme a los servicios efectivamente prestados y a entera satisfacción del administrador del contrato.</w:t>
      </w:r>
    </w:p>
    <w:p w14:paraId="1BBC2118" w14:textId="77777777" w:rsidR="00F16820" w:rsidRPr="0008369B" w:rsidRDefault="00F16820" w:rsidP="00B242BF">
      <w:pPr>
        <w:pBdr>
          <w:top w:val="nil"/>
          <w:left w:val="nil"/>
          <w:bottom w:val="nil"/>
          <w:right w:val="nil"/>
          <w:between w:val="nil"/>
        </w:pBdr>
        <w:ind w:left="-284" w:right="-518" w:firstLine="0"/>
        <w:rPr>
          <w:rFonts w:ascii="Noto Sans" w:eastAsiaTheme="minorHAnsi" w:hAnsi="Noto Sans" w:cs="Noto Sans"/>
          <w:color w:val="000000" w:themeColor="text1"/>
          <w:sz w:val="22"/>
          <w:szCs w:val="22"/>
          <w:lang w:eastAsia="en-US"/>
        </w:rPr>
      </w:pPr>
    </w:p>
    <w:p w14:paraId="1B4E5363" w14:textId="77777777" w:rsidR="00F16820" w:rsidRPr="0008369B" w:rsidRDefault="00F16820" w:rsidP="00B242BF">
      <w:pPr>
        <w:pBdr>
          <w:top w:val="nil"/>
          <w:left w:val="nil"/>
          <w:bottom w:val="nil"/>
          <w:right w:val="nil"/>
          <w:between w:val="nil"/>
        </w:pBdr>
        <w:ind w:left="-284" w:right="-518" w:firstLine="0"/>
        <w:rPr>
          <w:rFonts w:ascii="Noto Sans" w:hAnsi="Noto Sans" w:cs="Noto Sans"/>
          <w:color w:val="000000" w:themeColor="text1"/>
          <w:sz w:val="22"/>
          <w:szCs w:val="22"/>
        </w:rPr>
      </w:pPr>
      <w:r w:rsidRPr="0008369B">
        <w:rPr>
          <w:rFonts w:ascii="Noto Sans" w:eastAsiaTheme="minorHAnsi" w:hAnsi="Noto Sans" w:cs="Noto Sans"/>
          <w:color w:val="000000" w:themeColor="text1"/>
          <w:sz w:val="22"/>
          <w:szCs w:val="22"/>
          <w:lang w:eastAsia="en-US"/>
        </w:rPr>
        <w:t xml:space="preserve">El pago </w:t>
      </w:r>
      <w:r w:rsidRPr="0008369B">
        <w:rPr>
          <w:rFonts w:ascii="Noto Sans" w:hAnsi="Noto Sans" w:cs="Noto Sans"/>
          <w:color w:val="000000" w:themeColor="text1"/>
          <w:sz w:val="22"/>
          <w:szCs w:val="22"/>
        </w:rPr>
        <w:t xml:space="preserve">se realizará en un plazo máximo de </w:t>
      </w:r>
      <w:r w:rsidR="00833C26">
        <w:rPr>
          <w:rFonts w:ascii="Noto Sans" w:hAnsi="Noto Sans" w:cs="Noto Sans"/>
          <w:color w:val="000000" w:themeColor="text1"/>
          <w:sz w:val="22"/>
          <w:szCs w:val="22"/>
        </w:rPr>
        <w:t>17</w:t>
      </w:r>
      <w:r w:rsidRPr="0008369B">
        <w:rPr>
          <w:rFonts w:ascii="Noto Sans" w:hAnsi="Noto Sans" w:cs="Noto Sans"/>
          <w:color w:val="000000" w:themeColor="text1"/>
          <w:sz w:val="22"/>
          <w:szCs w:val="22"/>
        </w:rPr>
        <w:t xml:space="preserve"> (</w:t>
      </w:r>
      <w:r w:rsidR="00833C26">
        <w:rPr>
          <w:rFonts w:ascii="Noto Sans" w:hAnsi="Noto Sans" w:cs="Noto Sans"/>
          <w:color w:val="000000" w:themeColor="text1"/>
          <w:sz w:val="22"/>
          <w:szCs w:val="22"/>
        </w:rPr>
        <w:t>diecisiete</w:t>
      </w:r>
      <w:r w:rsidRPr="0008369B">
        <w:rPr>
          <w:rFonts w:ascii="Noto Sans" w:hAnsi="Noto Sans" w:cs="Noto Sans"/>
          <w:color w:val="000000" w:themeColor="text1"/>
          <w:sz w:val="22"/>
          <w:szCs w:val="22"/>
        </w:rPr>
        <w:t xml:space="preserve">) días naturales siguientes, contados a partir de la fecha en que sea entregado y aceptado el Comprobante Fiscal Digital por Internet (CFDI) o factura electrónica a </w:t>
      </w:r>
      <w:r w:rsidRPr="0008369B">
        <w:rPr>
          <w:rFonts w:ascii="Noto Sans" w:hAnsi="Noto Sans" w:cs="Noto Sans"/>
          <w:b/>
          <w:color w:val="000000" w:themeColor="text1"/>
          <w:sz w:val="22"/>
          <w:szCs w:val="22"/>
        </w:rPr>
        <w:t>“EL INAOE”</w:t>
      </w:r>
      <w:r w:rsidRPr="0008369B">
        <w:rPr>
          <w:rFonts w:ascii="Noto Sans" w:hAnsi="Noto Sans" w:cs="Noto Sans"/>
          <w:color w:val="000000" w:themeColor="text1"/>
          <w:sz w:val="22"/>
          <w:szCs w:val="22"/>
        </w:rPr>
        <w:t xml:space="preserve">, con la aprobación (firma) del Administrador del contrato. </w:t>
      </w:r>
    </w:p>
    <w:p w14:paraId="26E1C340" w14:textId="77777777" w:rsidR="00F16820" w:rsidRPr="0008369B" w:rsidRDefault="00F16820" w:rsidP="00B242BF">
      <w:pPr>
        <w:pBdr>
          <w:top w:val="nil"/>
          <w:left w:val="nil"/>
          <w:bottom w:val="nil"/>
          <w:right w:val="nil"/>
          <w:between w:val="nil"/>
        </w:pBdr>
        <w:ind w:left="-284" w:right="-518" w:firstLine="0"/>
        <w:rPr>
          <w:rFonts w:ascii="Noto Sans" w:hAnsi="Noto Sans" w:cs="Noto Sans"/>
          <w:color w:val="000000" w:themeColor="text1"/>
          <w:sz w:val="22"/>
          <w:szCs w:val="22"/>
        </w:rPr>
      </w:pPr>
    </w:p>
    <w:p w14:paraId="3E0C3043" w14:textId="77777777" w:rsidR="00827B4C" w:rsidRPr="0008369B" w:rsidRDefault="00F16820" w:rsidP="00B242BF">
      <w:pPr>
        <w:pBdr>
          <w:top w:val="nil"/>
          <w:left w:val="nil"/>
          <w:bottom w:val="nil"/>
          <w:right w:val="nil"/>
          <w:between w:val="nil"/>
        </w:pBdr>
        <w:ind w:left="-284" w:right="-518" w:firstLine="0"/>
        <w:rPr>
          <w:rFonts w:ascii="Noto Sans" w:hAnsi="Noto Sans" w:cs="Noto Sans"/>
          <w:color w:val="000000" w:themeColor="text1"/>
          <w:sz w:val="22"/>
          <w:szCs w:val="22"/>
        </w:rPr>
      </w:pPr>
      <w:r w:rsidRPr="0008369B">
        <w:rPr>
          <w:rFonts w:ascii="Noto Sans" w:hAnsi="Noto Sans" w:cs="Noto Sans"/>
          <w:color w:val="000000" w:themeColor="text1"/>
          <w:sz w:val="22"/>
          <w:szCs w:val="22"/>
        </w:rPr>
        <w:t xml:space="preserve">Para efectos de trámite de pago, el prestador de servicios deberá ser titular de una cuenta bancaria, en la que se efectuará la transferencia electrónica, respecto de la cual deberá proporcionar toda la información y documentación que le sea requerida por </w:t>
      </w:r>
      <w:r w:rsidRPr="0008369B">
        <w:rPr>
          <w:rFonts w:ascii="Noto Sans" w:hAnsi="Noto Sans" w:cs="Noto Sans"/>
          <w:b/>
          <w:color w:val="000000" w:themeColor="text1"/>
          <w:sz w:val="22"/>
          <w:szCs w:val="22"/>
        </w:rPr>
        <w:t>“EL INAOE”.</w:t>
      </w:r>
    </w:p>
    <w:p w14:paraId="74A45526" w14:textId="77777777" w:rsidR="00F16820" w:rsidRPr="0008369B" w:rsidRDefault="00F16820" w:rsidP="00B242BF">
      <w:pPr>
        <w:pBdr>
          <w:top w:val="nil"/>
          <w:left w:val="nil"/>
          <w:bottom w:val="nil"/>
          <w:right w:val="nil"/>
          <w:between w:val="nil"/>
        </w:pBdr>
        <w:ind w:left="-284" w:right="-518" w:firstLine="0"/>
        <w:rPr>
          <w:rFonts w:ascii="Noto Sans" w:hAnsi="Noto Sans" w:cs="Noto Sans"/>
          <w:color w:val="000000" w:themeColor="text1"/>
          <w:sz w:val="22"/>
          <w:szCs w:val="22"/>
        </w:rPr>
      </w:pPr>
    </w:p>
    <w:p w14:paraId="5F6398B3" w14:textId="77777777" w:rsidR="008F0ABE" w:rsidRPr="0008369B" w:rsidRDefault="008F0ABE" w:rsidP="00B242BF">
      <w:pPr>
        <w:pBdr>
          <w:top w:val="nil"/>
          <w:left w:val="nil"/>
          <w:bottom w:val="nil"/>
          <w:right w:val="nil"/>
          <w:between w:val="nil"/>
        </w:pBdr>
        <w:ind w:left="-284" w:right="-518" w:firstLine="0"/>
        <w:rPr>
          <w:rFonts w:ascii="Noto Sans" w:eastAsia="Arial" w:hAnsi="Noto Sans" w:cs="Noto Sans"/>
          <w:color w:val="000000"/>
          <w:sz w:val="22"/>
          <w:szCs w:val="22"/>
        </w:rPr>
      </w:pPr>
      <w:r w:rsidRPr="0008369B">
        <w:rPr>
          <w:rFonts w:ascii="Noto Sans" w:eastAsia="Arial" w:hAnsi="Noto Sans" w:cs="Noto Sans"/>
          <w:b/>
          <w:color w:val="000000"/>
          <w:sz w:val="22"/>
          <w:szCs w:val="22"/>
        </w:rPr>
        <w:t>Anticipo</w:t>
      </w:r>
      <w:r w:rsidRPr="0008369B">
        <w:rPr>
          <w:rFonts w:ascii="Noto Sans" w:eastAsia="Arial" w:hAnsi="Noto Sans" w:cs="Noto Sans"/>
          <w:color w:val="000000"/>
          <w:sz w:val="22"/>
          <w:szCs w:val="22"/>
        </w:rPr>
        <w:t xml:space="preserve">: Para la ejecución </w:t>
      </w:r>
      <w:r w:rsidR="00D250DE" w:rsidRPr="0008369B">
        <w:rPr>
          <w:rFonts w:ascii="Noto Sans" w:eastAsia="Arial" w:hAnsi="Noto Sans" w:cs="Noto Sans"/>
          <w:color w:val="000000"/>
          <w:sz w:val="22"/>
          <w:szCs w:val="22"/>
        </w:rPr>
        <w:t xml:space="preserve">de los servicios descritos </w:t>
      </w:r>
      <w:r w:rsidRPr="0008369B">
        <w:rPr>
          <w:rFonts w:ascii="Noto Sans" w:eastAsia="Arial" w:hAnsi="Noto Sans" w:cs="Noto Sans"/>
          <w:color w:val="000000"/>
          <w:sz w:val="22"/>
          <w:szCs w:val="22"/>
        </w:rPr>
        <w:t xml:space="preserve">en la presente </w:t>
      </w:r>
      <w:r w:rsidR="00D250DE" w:rsidRPr="0008369B">
        <w:rPr>
          <w:rFonts w:ascii="Noto Sans" w:eastAsia="Arial" w:hAnsi="Noto Sans" w:cs="Noto Sans"/>
          <w:color w:val="000000"/>
          <w:sz w:val="22"/>
          <w:szCs w:val="22"/>
        </w:rPr>
        <w:t xml:space="preserve">Justificación de la Excepción </w:t>
      </w:r>
      <w:r w:rsidRPr="0008369B">
        <w:rPr>
          <w:rFonts w:ascii="Noto Sans" w:eastAsia="Arial" w:hAnsi="Noto Sans" w:cs="Noto Sans"/>
          <w:color w:val="000000"/>
          <w:sz w:val="22"/>
          <w:szCs w:val="22"/>
          <w:u w:val="single"/>
        </w:rPr>
        <w:t>no se otorgará anticipo</w:t>
      </w:r>
      <w:r w:rsidRPr="0008369B">
        <w:rPr>
          <w:rFonts w:ascii="Noto Sans" w:eastAsia="Arial" w:hAnsi="Noto Sans" w:cs="Noto Sans"/>
          <w:color w:val="000000"/>
          <w:sz w:val="22"/>
          <w:szCs w:val="22"/>
        </w:rPr>
        <w:t xml:space="preserve">.  </w:t>
      </w:r>
    </w:p>
    <w:p w14:paraId="0AE5FBA6" w14:textId="77777777" w:rsidR="008F0ABE" w:rsidRPr="0008369B" w:rsidRDefault="008F0ABE" w:rsidP="00B242BF">
      <w:pPr>
        <w:pBdr>
          <w:top w:val="nil"/>
          <w:left w:val="nil"/>
          <w:bottom w:val="nil"/>
          <w:right w:val="nil"/>
          <w:between w:val="nil"/>
        </w:pBdr>
        <w:ind w:left="-284" w:right="-518" w:hanging="708"/>
        <w:jc w:val="left"/>
        <w:rPr>
          <w:rFonts w:ascii="Noto Sans" w:eastAsia="Arial" w:hAnsi="Noto Sans" w:cs="Noto Sans"/>
          <w:color w:val="000000"/>
          <w:sz w:val="22"/>
          <w:szCs w:val="22"/>
        </w:rPr>
      </w:pPr>
    </w:p>
    <w:p w14:paraId="33F3C302" w14:textId="77777777" w:rsidR="008F0ABE" w:rsidRPr="0008369B" w:rsidRDefault="008F0ABE" w:rsidP="00B242BF">
      <w:pPr>
        <w:pBdr>
          <w:top w:val="nil"/>
          <w:left w:val="nil"/>
          <w:bottom w:val="nil"/>
          <w:right w:val="nil"/>
          <w:between w:val="nil"/>
        </w:pBdr>
        <w:ind w:left="-284" w:right="-518" w:firstLine="0"/>
        <w:rPr>
          <w:rFonts w:ascii="Noto Sans" w:eastAsia="Arial" w:hAnsi="Noto Sans" w:cs="Noto Sans"/>
          <w:color w:val="000000"/>
          <w:sz w:val="22"/>
          <w:szCs w:val="22"/>
        </w:rPr>
      </w:pPr>
      <w:r w:rsidRPr="0008369B">
        <w:rPr>
          <w:rFonts w:ascii="Noto Sans" w:eastAsia="Arial" w:hAnsi="Noto Sans" w:cs="Noto Sans"/>
          <w:b/>
          <w:color w:val="000000"/>
          <w:sz w:val="22"/>
          <w:szCs w:val="22"/>
        </w:rPr>
        <w:t>Pagos progresivos:</w:t>
      </w:r>
      <w:r w:rsidRPr="0008369B">
        <w:rPr>
          <w:rFonts w:ascii="Noto Sans" w:eastAsia="Arial" w:hAnsi="Noto Sans" w:cs="Noto Sans"/>
          <w:color w:val="000000"/>
          <w:sz w:val="22"/>
          <w:szCs w:val="22"/>
        </w:rPr>
        <w:t xml:space="preserve"> No se otorgarán pagos progresivos.</w:t>
      </w:r>
    </w:p>
    <w:p w14:paraId="298CE3F1" w14:textId="77777777" w:rsidR="008F0ABE" w:rsidRPr="0008369B" w:rsidRDefault="008F0ABE" w:rsidP="00B242BF">
      <w:pPr>
        <w:pBdr>
          <w:top w:val="nil"/>
          <w:left w:val="nil"/>
          <w:bottom w:val="nil"/>
          <w:right w:val="nil"/>
          <w:between w:val="nil"/>
        </w:pBdr>
        <w:ind w:left="-284" w:right="-518" w:hanging="708"/>
        <w:jc w:val="left"/>
        <w:rPr>
          <w:rFonts w:ascii="Noto Sans" w:eastAsia="Arial" w:hAnsi="Noto Sans" w:cs="Noto Sans"/>
          <w:color w:val="000000"/>
          <w:sz w:val="22"/>
          <w:szCs w:val="22"/>
        </w:rPr>
      </w:pPr>
    </w:p>
    <w:p w14:paraId="1D116194" w14:textId="77777777" w:rsidR="008F0ABE" w:rsidRPr="0008369B" w:rsidRDefault="008F0ABE" w:rsidP="00B242BF">
      <w:pPr>
        <w:pBdr>
          <w:top w:val="nil"/>
          <w:left w:val="nil"/>
          <w:bottom w:val="nil"/>
          <w:right w:val="nil"/>
          <w:between w:val="nil"/>
        </w:pBdr>
        <w:ind w:left="-284" w:right="-518" w:firstLine="0"/>
        <w:rPr>
          <w:rFonts w:ascii="Noto Sans" w:eastAsia="Arial" w:hAnsi="Noto Sans" w:cs="Noto Sans"/>
          <w:color w:val="000000"/>
          <w:sz w:val="22"/>
          <w:szCs w:val="22"/>
        </w:rPr>
      </w:pPr>
      <w:r w:rsidRPr="0008369B">
        <w:rPr>
          <w:rFonts w:ascii="Noto Sans" w:eastAsia="Arial" w:hAnsi="Noto Sans" w:cs="Noto Sans"/>
          <w:b/>
          <w:color w:val="000000"/>
          <w:sz w:val="22"/>
          <w:szCs w:val="22"/>
        </w:rPr>
        <w:t>Impuestos:</w:t>
      </w:r>
      <w:r w:rsidRPr="0008369B">
        <w:rPr>
          <w:rFonts w:ascii="Noto Sans" w:eastAsia="Arial" w:hAnsi="Noto Sans" w:cs="Noto Sans"/>
          <w:color w:val="000000"/>
          <w:sz w:val="22"/>
          <w:szCs w:val="22"/>
        </w:rPr>
        <w:t xml:space="preserve"> Todo impuesto y/o derecho causado por motivo de</w:t>
      </w:r>
      <w:r w:rsidR="00377409" w:rsidRPr="0008369B">
        <w:rPr>
          <w:rFonts w:ascii="Noto Sans" w:eastAsia="Arial" w:hAnsi="Noto Sans" w:cs="Noto Sans"/>
          <w:color w:val="000000"/>
          <w:sz w:val="22"/>
          <w:szCs w:val="22"/>
        </w:rPr>
        <w:t xml:space="preserve"> los</w:t>
      </w:r>
      <w:r w:rsidRPr="0008369B">
        <w:rPr>
          <w:rFonts w:ascii="Noto Sans" w:eastAsia="Arial" w:hAnsi="Noto Sans" w:cs="Noto Sans"/>
          <w:color w:val="000000"/>
          <w:sz w:val="22"/>
          <w:szCs w:val="22"/>
        </w:rPr>
        <w:t xml:space="preserve"> servicio</w:t>
      </w:r>
      <w:r w:rsidR="00377409" w:rsidRPr="0008369B">
        <w:rPr>
          <w:rFonts w:ascii="Noto Sans" w:eastAsia="Arial" w:hAnsi="Noto Sans" w:cs="Noto Sans"/>
          <w:color w:val="000000"/>
          <w:sz w:val="22"/>
          <w:szCs w:val="22"/>
        </w:rPr>
        <w:t>s</w:t>
      </w:r>
      <w:r w:rsidRPr="0008369B">
        <w:rPr>
          <w:rFonts w:ascii="Noto Sans" w:eastAsia="Arial" w:hAnsi="Noto Sans" w:cs="Noto Sans"/>
          <w:color w:val="000000"/>
          <w:sz w:val="22"/>
          <w:szCs w:val="22"/>
        </w:rPr>
        <w:t xml:space="preserve"> ofertado</w:t>
      </w:r>
      <w:r w:rsidR="00377409" w:rsidRPr="0008369B">
        <w:rPr>
          <w:rFonts w:ascii="Noto Sans" w:eastAsia="Arial" w:hAnsi="Noto Sans" w:cs="Noto Sans"/>
          <w:color w:val="000000"/>
          <w:sz w:val="22"/>
          <w:szCs w:val="22"/>
        </w:rPr>
        <w:t>s</w:t>
      </w:r>
      <w:r w:rsidRPr="0008369B">
        <w:rPr>
          <w:rFonts w:ascii="Noto Sans" w:eastAsia="Arial" w:hAnsi="Noto Sans" w:cs="Noto Sans"/>
          <w:color w:val="000000"/>
          <w:sz w:val="22"/>
          <w:szCs w:val="22"/>
        </w:rPr>
        <w:t>,</w:t>
      </w:r>
      <w:r w:rsidR="00377409" w:rsidRPr="0008369B">
        <w:rPr>
          <w:rFonts w:ascii="Noto Sans" w:eastAsia="Arial" w:hAnsi="Noto Sans" w:cs="Noto Sans"/>
          <w:color w:val="000000"/>
          <w:sz w:val="22"/>
          <w:szCs w:val="22"/>
        </w:rPr>
        <w:t xml:space="preserve"> serán</w:t>
      </w:r>
      <w:r w:rsidRPr="0008369B">
        <w:rPr>
          <w:rFonts w:ascii="Noto Sans" w:eastAsia="Arial" w:hAnsi="Noto Sans" w:cs="Noto Sans"/>
          <w:color w:val="000000"/>
          <w:sz w:val="22"/>
          <w:szCs w:val="22"/>
        </w:rPr>
        <w:t xml:space="preserve"> a cargo </w:t>
      </w:r>
      <w:r w:rsidR="00377409" w:rsidRPr="0008369B">
        <w:rPr>
          <w:rFonts w:ascii="Noto Sans" w:eastAsia="Arial" w:hAnsi="Noto Sans" w:cs="Noto Sans"/>
          <w:color w:val="000000"/>
          <w:sz w:val="22"/>
          <w:szCs w:val="22"/>
        </w:rPr>
        <w:t xml:space="preserve">de los prestadores de servicios, </w:t>
      </w:r>
      <w:r w:rsidR="00377409" w:rsidRPr="0008369B">
        <w:rPr>
          <w:rFonts w:ascii="Noto Sans" w:hAnsi="Noto Sans" w:cs="Noto Sans"/>
          <w:b/>
          <w:color w:val="000000" w:themeColor="text1"/>
          <w:sz w:val="22"/>
          <w:szCs w:val="22"/>
        </w:rPr>
        <w:t>“EL INAOE”</w:t>
      </w:r>
      <w:r w:rsidR="00377409" w:rsidRPr="0008369B">
        <w:rPr>
          <w:rFonts w:ascii="Noto Sans" w:eastAsia="Arial" w:hAnsi="Noto Sans" w:cs="Noto Sans"/>
          <w:color w:val="000000"/>
          <w:sz w:val="22"/>
          <w:szCs w:val="22"/>
        </w:rPr>
        <w:t xml:space="preserve"> sólo </w:t>
      </w:r>
      <w:r w:rsidRPr="0008369B">
        <w:rPr>
          <w:rFonts w:ascii="Noto Sans" w:eastAsia="Arial" w:hAnsi="Noto Sans" w:cs="Noto Sans"/>
          <w:color w:val="000000"/>
          <w:sz w:val="22"/>
          <w:szCs w:val="22"/>
        </w:rPr>
        <w:t>pagará el importe correspondiente al Impuesto al Valor Agregado (IVA)</w:t>
      </w:r>
      <w:r w:rsidR="00377409" w:rsidRPr="0008369B">
        <w:rPr>
          <w:rFonts w:ascii="Noto Sans" w:eastAsia="Arial" w:hAnsi="Noto Sans" w:cs="Noto Sans"/>
          <w:color w:val="000000"/>
          <w:sz w:val="22"/>
          <w:szCs w:val="22"/>
        </w:rPr>
        <w:t>.</w:t>
      </w:r>
    </w:p>
    <w:p w14:paraId="3ED93A1D" w14:textId="77777777" w:rsidR="008F0ABE" w:rsidRPr="0008369B" w:rsidRDefault="008F0ABE" w:rsidP="00B242BF">
      <w:pPr>
        <w:widowControl w:val="0"/>
        <w:pBdr>
          <w:top w:val="nil"/>
          <w:left w:val="nil"/>
          <w:bottom w:val="nil"/>
          <w:right w:val="nil"/>
          <w:between w:val="nil"/>
        </w:pBdr>
        <w:ind w:left="-284" w:right="-518" w:firstLine="0"/>
        <w:rPr>
          <w:rFonts w:ascii="Noto Sans" w:eastAsia="Arial" w:hAnsi="Noto Sans" w:cs="Noto Sans"/>
          <w:b/>
          <w:color w:val="000000"/>
          <w:sz w:val="22"/>
          <w:szCs w:val="22"/>
        </w:rPr>
      </w:pPr>
    </w:p>
    <w:p w14:paraId="2E975216" w14:textId="77777777" w:rsidR="004A60DC" w:rsidRPr="0008369B" w:rsidRDefault="004A60DC" w:rsidP="00B242BF">
      <w:pPr>
        <w:widowControl w:val="0"/>
        <w:ind w:left="-284" w:right="-518" w:firstLine="0"/>
        <w:rPr>
          <w:rFonts w:ascii="Noto Sans" w:hAnsi="Noto Sans" w:cs="Noto Sans"/>
          <w:color w:val="000000" w:themeColor="text1"/>
          <w:sz w:val="22"/>
          <w:szCs w:val="22"/>
        </w:rPr>
      </w:pPr>
      <w:r w:rsidRPr="0008369B">
        <w:rPr>
          <w:rFonts w:ascii="Noto Sans" w:eastAsia="Arial" w:hAnsi="Noto Sans" w:cs="Noto Sans"/>
          <w:b/>
          <w:color w:val="000000"/>
          <w:sz w:val="22"/>
          <w:szCs w:val="22"/>
        </w:rPr>
        <w:t>Modificaciones a los contratos</w:t>
      </w:r>
      <w:r w:rsidR="008F0ABE" w:rsidRPr="0008369B">
        <w:rPr>
          <w:rFonts w:ascii="Noto Sans" w:eastAsia="Arial" w:hAnsi="Noto Sans" w:cs="Noto Sans"/>
          <w:b/>
          <w:color w:val="000000"/>
          <w:sz w:val="22"/>
          <w:szCs w:val="22"/>
        </w:rPr>
        <w:t>:</w:t>
      </w:r>
      <w:r w:rsidRPr="0008369B">
        <w:rPr>
          <w:rFonts w:ascii="Noto Sans" w:eastAsia="Arial" w:hAnsi="Noto Sans" w:cs="Noto Sans"/>
          <w:b/>
          <w:color w:val="000000"/>
          <w:sz w:val="22"/>
          <w:szCs w:val="22"/>
        </w:rPr>
        <w:t xml:space="preserve"> </w:t>
      </w:r>
      <w:r w:rsidRPr="0008369B">
        <w:rPr>
          <w:rFonts w:ascii="Noto Sans" w:hAnsi="Noto Sans" w:cs="Noto Sans"/>
          <w:b/>
          <w:color w:val="000000" w:themeColor="text1"/>
          <w:sz w:val="22"/>
          <w:szCs w:val="22"/>
        </w:rPr>
        <w:t>“EL INAOE”</w:t>
      </w:r>
      <w:r w:rsidRPr="0008369B">
        <w:rPr>
          <w:rFonts w:ascii="Noto Sans" w:hAnsi="Noto Sans" w:cs="Noto Sans"/>
          <w:color w:val="000000" w:themeColor="text1"/>
          <w:sz w:val="22"/>
          <w:szCs w:val="22"/>
        </w:rPr>
        <w:t xml:space="preserve"> por razones fundadas y explícitas podrá ampliar el monto o la cantidad de los servicios, de conformidad con el Artículo </w:t>
      </w:r>
      <w:r w:rsidR="00FE1B8A">
        <w:rPr>
          <w:rFonts w:ascii="Noto Sans" w:hAnsi="Noto Sans" w:cs="Noto Sans"/>
          <w:color w:val="000000" w:themeColor="text1"/>
          <w:sz w:val="22"/>
          <w:szCs w:val="22"/>
        </w:rPr>
        <w:t>74</w:t>
      </w:r>
      <w:r w:rsidRPr="0008369B">
        <w:rPr>
          <w:rFonts w:ascii="Noto Sans" w:hAnsi="Noto Sans" w:cs="Noto Sans"/>
          <w:color w:val="000000" w:themeColor="text1"/>
          <w:sz w:val="22"/>
          <w:szCs w:val="22"/>
        </w:rPr>
        <w:t xml:space="preserve">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7E34F0E0" w14:textId="77777777" w:rsidR="004A60DC" w:rsidRPr="0008369B" w:rsidRDefault="004A60DC" w:rsidP="00B242BF">
      <w:pPr>
        <w:widowControl w:val="0"/>
        <w:ind w:left="-284" w:right="-518"/>
        <w:rPr>
          <w:rFonts w:ascii="Noto Sans" w:hAnsi="Noto Sans" w:cs="Noto Sans"/>
          <w:color w:val="000000" w:themeColor="text1"/>
          <w:sz w:val="22"/>
          <w:szCs w:val="22"/>
        </w:rPr>
      </w:pPr>
    </w:p>
    <w:p w14:paraId="5009CE3D" w14:textId="77777777" w:rsidR="004A60DC" w:rsidRPr="0008369B" w:rsidRDefault="004A60DC" w:rsidP="00B242BF">
      <w:pPr>
        <w:widowControl w:val="0"/>
        <w:ind w:left="-284" w:right="-518" w:firstLine="0"/>
        <w:rPr>
          <w:rFonts w:ascii="Noto Sans" w:hAnsi="Noto Sans" w:cs="Noto Sans"/>
          <w:color w:val="000000" w:themeColor="text1"/>
          <w:sz w:val="22"/>
          <w:szCs w:val="22"/>
        </w:rPr>
      </w:pPr>
      <w:r w:rsidRPr="0008369B">
        <w:rPr>
          <w:rFonts w:ascii="Noto Sans" w:hAnsi="Noto Sans" w:cs="Noto Sans"/>
          <w:color w:val="000000" w:themeColor="text1"/>
          <w:sz w:val="22"/>
          <w:szCs w:val="22"/>
        </w:rPr>
        <w:t xml:space="preserve">Cualquier modificación a los contratos deberá formalizarse por escrito, y deberá suscribirse por el servidor público de </w:t>
      </w:r>
      <w:r w:rsidRPr="0008369B">
        <w:rPr>
          <w:rFonts w:ascii="Noto Sans" w:hAnsi="Noto Sans" w:cs="Noto Sans"/>
          <w:b/>
          <w:color w:val="000000" w:themeColor="text1"/>
          <w:sz w:val="22"/>
          <w:szCs w:val="22"/>
        </w:rPr>
        <w:t>“EL INAOE”</w:t>
      </w:r>
      <w:r w:rsidRPr="0008369B">
        <w:rPr>
          <w:rFonts w:ascii="Noto Sans" w:hAnsi="Noto Sans" w:cs="Noto Sans"/>
          <w:color w:val="000000" w:themeColor="text1"/>
          <w:sz w:val="22"/>
          <w:szCs w:val="22"/>
        </w:rPr>
        <w:t xml:space="preserve"> que lo haya hecho, o quien lo sustituya o esté facultado para ello.</w:t>
      </w:r>
    </w:p>
    <w:p w14:paraId="2339E695" w14:textId="77777777" w:rsidR="004A60DC" w:rsidRPr="0008369B" w:rsidRDefault="004A60DC" w:rsidP="00B242BF">
      <w:pPr>
        <w:widowControl w:val="0"/>
        <w:ind w:left="-284" w:right="49"/>
        <w:rPr>
          <w:rFonts w:ascii="Noto Sans" w:hAnsi="Noto Sans" w:cs="Noto Sans"/>
          <w:color w:val="000000" w:themeColor="text1"/>
          <w:sz w:val="22"/>
          <w:szCs w:val="22"/>
        </w:rPr>
      </w:pPr>
    </w:p>
    <w:p w14:paraId="7F4FB598" w14:textId="77777777" w:rsidR="004A60DC" w:rsidRPr="0008369B" w:rsidRDefault="004A60DC" w:rsidP="00B242BF">
      <w:pPr>
        <w:widowControl w:val="0"/>
        <w:ind w:left="-284" w:right="-518" w:firstLine="0"/>
        <w:rPr>
          <w:rFonts w:ascii="Noto Sans" w:hAnsi="Noto Sans" w:cs="Noto Sans"/>
          <w:bCs/>
          <w:color w:val="000000" w:themeColor="text1"/>
          <w:sz w:val="22"/>
          <w:szCs w:val="22"/>
        </w:rPr>
      </w:pPr>
      <w:r w:rsidRPr="0008369B">
        <w:rPr>
          <w:rFonts w:ascii="Noto Sans" w:hAnsi="Noto Sans" w:cs="Noto Sans"/>
          <w:b/>
          <w:color w:val="000000" w:themeColor="text1"/>
          <w:sz w:val="22"/>
          <w:szCs w:val="22"/>
        </w:rPr>
        <w:t xml:space="preserve"> “EL INAOE”</w:t>
      </w:r>
      <w:r w:rsidRPr="0008369B">
        <w:rPr>
          <w:rFonts w:ascii="Noto Sans" w:hAnsi="Noto Sans" w:cs="Noto Sans"/>
          <w:color w:val="000000" w:themeColor="text1"/>
          <w:sz w:val="22"/>
          <w:szCs w:val="22"/>
        </w:rPr>
        <w:t xml:space="preserve"> </w:t>
      </w:r>
      <w:r w:rsidRPr="0008369B">
        <w:rPr>
          <w:rFonts w:ascii="Noto Sans" w:hAnsi="Noto Sans" w:cs="Noto Sans"/>
          <w:bCs/>
          <w:color w:val="000000" w:themeColor="text1"/>
          <w:sz w:val="22"/>
          <w:szCs w:val="22"/>
        </w:rPr>
        <w:t>se abstendrá de hacer modificaciones que se refieran a precios, anticipos, pagos progresivos, especificaciones y, en general, cualquier cambio que implique otorgar condiciones más ventajosas a los prestadores de servicios, comparadas con las establecidas originalmente.</w:t>
      </w:r>
    </w:p>
    <w:p w14:paraId="2FF695C2" w14:textId="77777777" w:rsidR="008F0ABE" w:rsidRPr="0008369B" w:rsidRDefault="008F0ABE" w:rsidP="00B242BF">
      <w:pPr>
        <w:widowControl w:val="0"/>
        <w:pBdr>
          <w:top w:val="nil"/>
          <w:left w:val="nil"/>
          <w:bottom w:val="nil"/>
          <w:right w:val="nil"/>
          <w:between w:val="nil"/>
        </w:pBdr>
        <w:ind w:left="-284" w:right="-801" w:firstLine="0"/>
        <w:rPr>
          <w:rFonts w:ascii="Noto Sans" w:eastAsia="Arial" w:hAnsi="Noto Sans" w:cs="Noto Sans"/>
          <w:color w:val="000000"/>
          <w:sz w:val="22"/>
          <w:szCs w:val="22"/>
        </w:rPr>
      </w:pPr>
    </w:p>
    <w:p w14:paraId="21DC11F7" w14:textId="77777777" w:rsidR="00917714" w:rsidRPr="0008369B" w:rsidRDefault="008F0ABE" w:rsidP="00B242BF">
      <w:pPr>
        <w:ind w:left="-284" w:right="-518" w:hanging="5"/>
        <w:rPr>
          <w:rFonts w:ascii="Noto Sans" w:eastAsia="Calibri" w:hAnsi="Noto Sans" w:cs="Noto Sans"/>
          <w:color w:val="000000" w:themeColor="text1"/>
          <w:sz w:val="22"/>
          <w:szCs w:val="22"/>
          <w:lang w:eastAsia="en-US"/>
        </w:rPr>
      </w:pPr>
      <w:r w:rsidRPr="0008369B">
        <w:rPr>
          <w:rFonts w:ascii="Noto Sans" w:eastAsia="Arial" w:hAnsi="Noto Sans" w:cs="Noto Sans"/>
          <w:b/>
          <w:color w:val="000000"/>
          <w:sz w:val="22"/>
          <w:szCs w:val="22"/>
        </w:rPr>
        <w:t>Penalizaciones:</w:t>
      </w:r>
      <w:r w:rsidRPr="0008369B">
        <w:rPr>
          <w:rFonts w:ascii="Noto Sans" w:eastAsia="Arial" w:hAnsi="Noto Sans" w:cs="Noto Sans"/>
          <w:color w:val="000000"/>
          <w:sz w:val="22"/>
          <w:szCs w:val="22"/>
        </w:rPr>
        <w:t xml:space="preserve"> </w:t>
      </w:r>
      <w:r w:rsidR="00917714" w:rsidRPr="0008369B">
        <w:rPr>
          <w:rFonts w:ascii="Noto Sans" w:eastAsia="Calibri" w:hAnsi="Noto Sans" w:cs="Noto Sans"/>
          <w:color w:val="000000" w:themeColor="text1"/>
          <w:sz w:val="22"/>
          <w:szCs w:val="22"/>
          <w:lang w:eastAsia="en-US"/>
        </w:rPr>
        <w:t>En caso que el prestador de servicios</w:t>
      </w:r>
      <w:r w:rsidR="00917714" w:rsidRPr="0008369B">
        <w:rPr>
          <w:rFonts w:ascii="Noto Sans" w:eastAsia="Calibri" w:hAnsi="Noto Sans" w:cs="Noto Sans"/>
          <w:b/>
          <w:color w:val="000000" w:themeColor="text1"/>
          <w:sz w:val="22"/>
          <w:szCs w:val="22"/>
          <w:lang w:eastAsia="en-US"/>
        </w:rPr>
        <w:t xml:space="preserve"> </w:t>
      </w:r>
      <w:r w:rsidR="00917714" w:rsidRPr="0008369B">
        <w:rPr>
          <w:rFonts w:ascii="Noto Sans" w:eastAsia="Calibri" w:hAnsi="Noto Sans" w:cs="Noto Sans"/>
          <w:color w:val="000000" w:themeColor="text1"/>
          <w:sz w:val="22"/>
          <w:szCs w:val="22"/>
          <w:lang w:eastAsia="en-US"/>
        </w:rPr>
        <w:t xml:space="preserve">incurra en atraso en el cumplimiento del contrato, </w:t>
      </w:r>
      <w:r w:rsidR="00917714" w:rsidRPr="0008369B">
        <w:rPr>
          <w:rFonts w:ascii="Noto Sans" w:eastAsia="Calibri" w:hAnsi="Noto Sans" w:cs="Noto Sans"/>
          <w:b/>
          <w:color w:val="000000" w:themeColor="text1"/>
          <w:sz w:val="22"/>
          <w:szCs w:val="22"/>
          <w:lang w:eastAsia="en-US"/>
        </w:rPr>
        <w:t>“EL INAOE”</w:t>
      </w:r>
      <w:r w:rsidR="00917714" w:rsidRPr="0008369B">
        <w:rPr>
          <w:rFonts w:ascii="Noto Sans" w:eastAsia="Calibri" w:hAnsi="Noto Sans" w:cs="Noto Sans"/>
          <w:color w:val="000000" w:themeColor="text1"/>
          <w:sz w:val="22"/>
          <w:szCs w:val="22"/>
          <w:lang w:eastAsia="en-US"/>
        </w:rPr>
        <w:t xml:space="preserve"> por conducto del administrador del contrato aplicará la pena convencional equivalente al 5%, por cada día natural de atraso sobre la parte de los servicios no prestados.</w:t>
      </w:r>
    </w:p>
    <w:p w14:paraId="12A9E615" w14:textId="77777777" w:rsidR="00917714" w:rsidRPr="0008369B" w:rsidRDefault="00917714" w:rsidP="00917714">
      <w:pPr>
        <w:ind w:left="0" w:right="-518" w:hanging="5"/>
        <w:rPr>
          <w:rFonts w:ascii="Noto Sans" w:eastAsia="Calibri" w:hAnsi="Noto Sans" w:cs="Noto Sans"/>
          <w:color w:val="000000" w:themeColor="text1"/>
          <w:sz w:val="22"/>
          <w:szCs w:val="22"/>
          <w:lang w:eastAsia="en-US"/>
        </w:rPr>
      </w:pPr>
    </w:p>
    <w:p w14:paraId="1AEC73B2" w14:textId="77777777" w:rsidR="00917714" w:rsidRPr="0008369B" w:rsidRDefault="00917714" w:rsidP="00B242BF">
      <w:pPr>
        <w:ind w:left="-284" w:right="-518" w:hanging="5"/>
        <w:rPr>
          <w:rFonts w:ascii="Noto Sans" w:eastAsia="Calibri" w:hAnsi="Noto Sans" w:cs="Noto Sans"/>
          <w:color w:val="000000" w:themeColor="text1"/>
          <w:sz w:val="22"/>
          <w:szCs w:val="22"/>
          <w:lang w:eastAsia="en-US"/>
        </w:rPr>
      </w:pPr>
      <w:r w:rsidRPr="0008369B">
        <w:rPr>
          <w:rFonts w:ascii="Noto Sans" w:eastAsia="Calibri" w:hAnsi="Noto Sans" w:cs="Noto Sans"/>
          <w:color w:val="000000" w:themeColor="text1"/>
          <w:sz w:val="22"/>
          <w:szCs w:val="22"/>
          <w:lang w:eastAsia="en-US"/>
        </w:rPr>
        <w:t xml:space="preserve">El Administrador del contrato determinará el cálculo de la pena convencional, cuya notificación se realizará por escrito o vía correo electrónico, dentro de los 5 días naturales posteriores al atraso en el cumplimiento de la obligación de que se trate. </w:t>
      </w:r>
    </w:p>
    <w:p w14:paraId="7C1F32C0" w14:textId="77777777" w:rsidR="00917714" w:rsidRPr="0008369B" w:rsidRDefault="00917714" w:rsidP="00B242BF">
      <w:pPr>
        <w:ind w:left="-284" w:right="-518" w:hanging="5"/>
        <w:rPr>
          <w:rFonts w:ascii="Noto Sans" w:eastAsia="Calibri" w:hAnsi="Noto Sans" w:cs="Noto Sans"/>
          <w:color w:val="000000" w:themeColor="text1"/>
          <w:sz w:val="22"/>
          <w:szCs w:val="22"/>
          <w:lang w:eastAsia="en-US"/>
        </w:rPr>
      </w:pPr>
    </w:p>
    <w:p w14:paraId="53EAEDB4" w14:textId="77777777" w:rsidR="00917714" w:rsidRPr="0008369B" w:rsidRDefault="00917714" w:rsidP="00B242BF">
      <w:pPr>
        <w:tabs>
          <w:tab w:val="left" w:pos="708"/>
        </w:tabs>
        <w:ind w:left="-284" w:right="-518" w:hanging="5"/>
        <w:rPr>
          <w:rFonts w:ascii="Noto Sans" w:eastAsia="Calibri" w:hAnsi="Noto Sans" w:cs="Noto Sans"/>
          <w:b/>
          <w:color w:val="000000" w:themeColor="text1"/>
          <w:sz w:val="22"/>
          <w:szCs w:val="22"/>
          <w:lang w:eastAsia="en-US"/>
        </w:rPr>
      </w:pPr>
      <w:r w:rsidRPr="0008369B">
        <w:rPr>
          <w:rFonts w:ascii="Noto Sans" w:eastAsia="Calibri" w:hAnsi="Noto Sans" w:cs="Noto Sans"/>
          <w:color w:val="000000" w:themeColor="text1"/>
          <w:sz w:val="22"/>
          <w:szCs w:val="22"/>
          <w:lang w:eastAsia="en-US"/>
        </w:rPr>
        <w:t xml:space="preserve">El pago de la pena podrá efectuarse por transferencia bancaria a la cuenta indicada por </w:t>
      </w:r>
      <w:r w:rsidRPr="0008369B">
        <w:rPr>
          <w:rFonts w:ascii="Noto Sans" w:eastAsia="Calibri" w:hAnsi="Noto Sans" w:cs="Noto Sans"/>
          <w:b/>
          <w:color w:val="000000" w:themeColor="text1"/>
          <w:sz w:val="22"/>
          <w:szCs w:val="22"/>
          <w:lang w:eastAsia="en-US"/>
        </w:rPr>
        <w:t>“EL INAOE”,</w:t>
      </w:r>
      <w:r w:rsidRPr="0008369B">
        <w:rPr>
          <w:rFonts w:ascii="Noto Sans" w:eastAsia="Calibri" w:hAnsi="Noto Sans" w:cs="Noto Sans"/>
          <w:color w:val="000000" w:themeColor="text1"/>
          <w:sz w:val="22"/>
          <w:szCs w:val="22"/>
          <w:lang w:eastAsia="en-US"/>
        </w:rPr>
        <w:t xml:space="preserve"> o bien, a través de pago en efectivo en la caja general de </w:t>
      </w:r>
      <w:r w:rsidRPr="0008369B">
        <w:rPr>
          <w:rFonts w:ascii="Noto Sans" w:eastAsia="Calibri" w:hAnsi="Noto Sans" w:cs="Noto Sans"/>
          <w:b/>
          <w:color w:val="000000" w:themeColor="text1"/>
          <w:sz w:val="22"/>
          <w:szCs w:val="22"/>
          <w:lang w:eastAsia="en-US"/>
        </w:rPr>
        <w:t>“EL INAOE”.</w:t>
      </w:r>
    </w:p>
    <w:p w14:paraId="76ADF944" w14:textId="77777777" w:rsidR="00917714" w:rsidRPr="0008369B" w:rsidRDefault="00917714" w:rsidP="00B242BF">
      <w:pPr>
        <w:tabs>
          <w:tab w:val="left" w:pos="708"/>
        </w:tabs>
        <w:ind w:left="-284" w:right="-518" w:hanging="5"/>
        <w:rPr>
          <w:rFonts w:ascii="Noto Sans" w:eastAsia="Calibri" w:hAnsi="Noto Sans" w:cs="Noto Sans"/>
          <w:color w:val="000000" w:themeColor="text1"/>
          <w:sz w:val="22"/>
          <w:szCs w:val="22"/>
          <w:lang w:eastAsia="en-US"/>
        </w:rPr>
      </w:pPr>
    </w:p>
    <w:p w14:paraId="0B408E9B" w14:textId="77777777" w:rsidR="00917714" w:rsidRPr="0008369B" w:rsidRDefault="00917714" w:rsidP="00B242BF">
      <w:pPr>
        <w:tabs>
          <w:tab w:val="left" w:pos="708"/>
        </w:tabs>
        <w:ind w:left="-284" w:right="-518" w:hanging="5"/>
        <w:rPr>
          <w:rFonts w:ascii="Noto Sans" w:eastAsia="Calibri" w:hAnsi="Noto Sans" w:cs="Noto Sans"/>
          <w:b/>
          <w:color w:val="000000" w:themeColor="text1"/>
          <w:sz w:val="22"/>
          <w:szCs w:val="22"/>
          <w:lang w:eastAsia="en-US"/>
        </w:rPr>
      </w:pPr>
      <w:r w:rsidRPr="0008369B">
        <w:rPr>
          <w:rFonts w:ascii="Noto Sans" w:eastAsia="Calibri" w:hAnsi="Noto Sans" w:cs="Noto Sans"/>
          <w:color w:val="000000" w:themeColor="text1"/>
          <w:sz w:val="22"/>
          <w:szCs w:val="22"/>
          <w:lang w:eastAsia="en-US"/>
        </w:rPr>
        <w:t xml:space="preserve">El monto máximo de las penas convencionales por atraso será del 20% (veinte por ciento) del monto de los servicios prestados fuera de la fecha convenida, de conformidad con lo establecido en el </w:t>
      </w:r>
      <w:r w:rsidR="00F16C5A">
        <w:rPr>
          <w:rFonts w:ascii="Noto Sans" w:eastAsia="Calibri" w:hAnsi="Noto Sans" w:cs="Noto Sans"/>
          <w:color w:val="000000" w:themeColor="text1"/>
          <w:sz w:val="22"/>
          <w:szCs w:val="22"/>
          <w:lang w:eastAsia="en-US"/>
        </w:rPr>
        <w:t>cuarto</w:t>
      </w:r>
      <w:r w:rsidRPr="0008369B">
        <w:rPr>
          <w:rFonts w:ascii="Noto Sans" w:eastAsia="Calibri" w:hAnsi="Noto Sans" w:cs="Noto Sans"/>
          <w:color w:val="000000" w:themeColor="text1"/>
          <w:sz w:val="22"/>
          <w:szCs w:val="22"/>
          <w:lang w:eastAsia="en-US"/>
        </w:rPr>
        <w:t xml:space="preserve"> párrafo del artículo </w:t>
      </w:r>
      <w:r w:rsidR="004D079E">
        <w:rPr>
          <w:rFonts w:ascii="Noto Sans" w:eastAsia="Calibri" w:hAnsi="Noto Sans" w:cs="Noto Sans"/>
          <w:color w:val="000000" w:themeColor="text1"/>
          <w:sz w:val="22"/>
          <w:szCs w:val="22"/>
          <w:lang w:eastAsia="en-US"/>
        </w:rPr>
        <w:t>142</w:t>
      </w:r>
      <w:r w:rsidRPr="0008369B">
        <w:rPr>
          <w:rFonts w:ascii="Noto Sans" w:eastAsia="Calibri" w:hAnsi="Noto Sans" w:cs="Noto Sans"/>
          <w:color w:val="000000" w:themeColor="text1"/>
          <w:sz w:val="22"/>
          <w:szCs w:val="22"/>
          <w:lang w:eastAsia="en-US"/>
        </w:rPr>
        <w:t xml:space="preserve"> del Reglamento de la Ley de Adquisiciones, Arrendamientos y Servicios del Sector Público.</w:t>
      </w:r>
    </w:p>
    <w:p w14:paraId="46AB8F2C" w14:textId="77777777" w:rsidR="001071FE" w:rsidRPr="0008369B" w:rsidRDefault="001071FE" w:rsidP="00B242BF">
      <w:pPr>
        <w:widowControl w:val="0"/>
        <w:pBdr>
          <w:top w:val="nil"/>
          <w:left w:val="nil"/>
          <w:bottom w:val="nil"/>
          <w:right w:val="nil"/>
          <w:between w:val="nil"/>
        </w:pBdr>
        <w:ind w:left="-284" w:right="-518" w:firstLine="0"/>
        <w:rPr>
          <w:rFonts w:ascii="Noto Sans" w:eastAsia="Arial" w:hAnsi="Noto Sans" w:cs="Noto Sans"/>
          <w:color w:val="000000"/>
          <w:sz w:val="22"/>
          <w:szCs w:val="22"/>
        </w:rPr>
      </w:pPr>
    </w:p>
    <w:p w14:paraId="3EA07409" w14:textId="77777777" w:rsidR="001071FE" w:rsidRPr="0008369B" w:rsidRDefault="001071FE" w:rsidP="00B242BF">
      <w:pPr>
        <w:tabs>
          <w:tab w:val="center" w:pos="567"/>
        </w:tabs>
        <w:autoSpaceDE w:val="0"/>
        <w:autoSpaceDN w:val="0"/>
        <w:adjustRightInd w:val="0"/>
        <w:ind w:left="-284" w:right="-518" w:firstLine="0"/>
        <w:rPr>
          <w:rFonts w:ascii="Noto Sans" w:hAnsi="Noto Sans" w:cs="Noto Sans"/>
          <w:color w:val="000000" w:themeColor="text1"/>
          <w:sz w:val="22"/>
          <w:szCs w:val="22"/>
        </w:rPr>
      </w:pPr>
      <w:r w:rsidRPr="0008369B">
        <w:rPr>
          <w:rFonts w:ascii="Noto Sans" w:eastAsia="Arial" w:hAnsi="Noto Sans" w:cs="Noto Sans"/>
          <w:b/>
          <w:color w:val="000000"/>
          <w:sz w:val="22"/>
          <w:szCs w:val="22"/>
        </w:rPr>
        <w:t xml:space="preserve">Confidencialidad: </w:t>
      </w:r>
      <w:r w:rsidRPr="0008369B">
        <w:rPr>
          <w:rFonts w:ascii="Noto Sans" w:hAnsi="Noto Sans" w:cs="Noto Sans"/>
          <w:color w:val="000000" w:themeColor="text1"/>
          <w:sz w:val="22"/>
          <w:szCs w:val="22"/>
        </w:rPr>
        <w:t xml:space="preserve">La información que se intercambie durante la prestación de los servicios se tratará de manera confidencial y no podrá difundirse a terceros de conformidad con lo establecido en las Leyes General y Federal, respectivamente, de Transparencia y Acceso a la Información Pública, Ley General de Protección de Datos Personales en posesión de Sujetos Obligados, y demás legislación aplicable. </w:t>
      </w:r>
    </w:p>
    <w:p w14:paraId="2C904A13" w14:textId="77777777" w:rsidR="008F0ABE" w:rsidRPr="0008369B" w:rsidRDefault="008F0ABE" w:rsidP="00B242BF">
      <w:pPr>
        <w:pBdr>
          <w:top w:val="nil"/>
          <w:left w:val="nil"/>
          <w:bottom w:val="nil"/>
          <w:right w:val="nil"/>
          <w:between w:val="nil"/>
        </w:pBdr>
        <w:ind w:left="-284" w:right="-518" w:firstLine="0"/>
        <w:rPr>
          <w:rFonts w:ascii="Noto Sans" w:eastAsia="Arial" w:hAnsi="Noto Sans" w:cs="Noto Sans"/>
          <w:color w:val="000000"/>
          <w:sz w:val="22"/>
          <w:szCs w:val="22"/>
        </w:rPr>
      </w:pPr>
    </w:p>
    <w:p w14:paraId="36767559" w14:textId="77777777" w:rsidR="00917714" w:rsidRPr="0008369B" w:rsidRDefault="008F0ABE" w:rsidP="00B242BF">
      <w:pPr>
        <w:widowControl w:val="0"/>
        <w:ind w:left="-284" w:right="-518" w:hanging="5"/>
        <w:rPr>
          <w:rFonts w:ascii="Noto Sans" w:hAnsi="Noto Sans" w:cs="Noto Sans"/>
          <w:color w:val="000000" w:themeColor="text1"/>
          <w:sz w:val="22"/>
          <w:szCs w:val="22"/>
        </w:rPr>
      </w:pPr>
      <w:r w:rsidRPr="0008369B">
        <w:rPr>
          <w:rFonts w:ascii="Noto Sans" w:eastAsia="Arial" w:hAnsi="Noto Sans" w:cs="Noto Sans"/>
          <w:b/>
          <w:color w:val="000000"/>
          <w:sz w:val="22"/>
          <w:szCs w:val="22"/>
        </w:rPr>
        <w:t xml:space="preserve">Rescisión del Contrato: </w:t>
      </w:r>
      <w:r w:rsidR="00917714" w:rsidRPr="0008369B">
        <w:rPr>
          <w:rFonts w:ascii="Noto Sans" w:hAnsi="Noto Sans" w:cs="Noto Sans"/>
          <w:b/>
          <w:color w:val="000000" w:themeColor="text1"/>
          <w:sz w:val="22"/>
          <w:szCs w:val="22"/>
        </w:rPr>
        <w:t>“EL INAOE”</w:t>
      </w:r>
      <w:r w:rsidR="00917714" w:rsidRPr="0008369B">
        <w:rPr>
          <w:rFonts w:ascii="Noto Sans" w:hAnsi="Noto Sans" w:cs="Noto Sans"/>
          <w:color w:val="000000" w:themeColor="text1"/>
          <w:sz w:val="22"/>
          <w:szCs w:val="22"/>
        </w:rPr>
        <w:t xml:space="preserve"> podrá </w:t>
      </w:r>
      <w:r w:rsidR="003E62EC" w:rsidRPr="0008369B">
        <w:rPr>
          <w:rFonts w:ascii="Noto Sans" w:hAnsi="Noto Sans" w:cs="Noto Sans"/>
          <w:color w:val="000000" w:themeColor="text1"/>
          <w:sz w:val="22"/>
          <w:szCs w:val="22"/>
        </w:rPr>
        <w:t xml:space="preserve">iniciar el cualquier momento </w:t>
      </w:r>
      <w:r w:rsidR="00917714" w:rsidRPr="0008369B">
        <w:rPr>
          <w:rFonts w:ascii="Noto Sans" w:hAnsi="Noto Sans" w:cs="Noto Sans"/>
          <w:color w:val="000000" w:themeColor="text1"/>
          <w:sz w:val="22"/>
          <w:szCs w:val="22"/>
        </w:rPr>
        <w:t>el procedimiento de rescisión, cuando</w:t>
      </w:r>
      <w:r w:rsidR="003E62EC" w:rsidRPr="0008369B">
        <w:rPr>
          <w:rFonts w:ascii="Noto Sans" w:hAnsi="Noto Sans" w:cs="Noto Sans"/>
          <w:color w:val="000000" w:themeColor="text1"/>
          <w:sz w:val="22"/>
          <w:szCs w:val="22"/>
        </w:rPr>
        <w:t xml:space="preserve"> prestador de servicio</w:t>
      </w:r>
      <w:r w:rsidR="00917714" w:rsidRPr="0008369B">
        <w:rPr>
          <w:rFonts w:ascii="Noto Sans" w:hAnsi="Noto Sans" w:cs="Noto Sans"/>
          <w:color w:val="000000" w:themeColor="text1"/>
          <w:sz w:val="22"/>
          <w:szCs w:val="22"/>
        </w:rPr>
        <w:t xml:space="preserve"> incurra en alguna de las siguientes causales:</w:t>
      </w:r>
    </w:p>
    <w:p w14:paraId="7980A4E1" w14:textId="77777777" w:rsidR="00917714" w:rsidRPr="0008369B" w:rsidRDefault="00917714" w:rsidP="00B242BF">
      <w:pPr>
        <w:widowControl w:val="0"/>
        <w:ind w:left="-284" w:right="49" w:firstLine="0"/>
        <w:rPr>
          <w:rFonts w:ascii="Noto Sans" w:hAnsi="Noto Sans" w:cs="Noto Sans"/>
          <w:color w:val="000000" w:themeColor="text1"/>
          <w:sz w:val="22"/>
          <w:szCs w:val="22"/>
        </w:rPr>
      </w:pPr>
    </w:p>
    <w:p w14:paraId="57424BDD" w14:textId="77777777" w:rsidR="00917714" w:rsidRPr="0008369B" w:rsidRDefault="00917714" w:rsidP="00B242BF">
      <w:pPr>
        <w:pStyle w:val="Prrafodelista"/>
        <w:numPr>
          <w:ilvl w:val="0"/>
          <w:numId w:val="11"/>
        </w:numPr>
        <w:tabs>
          <w:tab w:val="left" w:pos="284"/>
        </w:tabs>
        <w:ind w:left="284" w:right="-518" w:hanging="284"/>
        <w:rPr>
          <w:rFonts w:ascii="Noto Sans" w:hAnsi="Noto Sans" w:cs="Noto Sans"/>
          <w:b/>
          <w:color w:val="000000" w:themeColor="text1"/>
          <w:sz w:val="22"/>
          <w:szCs w:val="22"/>
        </w:rPr>
      </w:pPr>
      <w:r w:rsidRPr="0008369B">
        <w:rPr>
          <w:rFonts w:ascii="Noto Sans" w:hAnsi="Noto Sans" w:cs="Noto Sans"/>
          <w:color w:val="000000" w:themeColor="text1"/>
          <w:sz w:val="22"/>
          <w:szCs w:val="22"/>
        </w:rPr>
        <w:t>Contravenir los términos pactados para la prestación de los servicios no subordinados, establecidos en el</w:t>
      </w:r>
      <w:r w:rsidR="003E62EC" w:rsidRPr="0008369B">
        <w:rPr>
          <w:rFonts w:ascii="Noto Sans" w:hAnsi="Noto Sans" w:cs="Noto Sans"/>
          <w:color w:val="000000" w:themeColor="text1"/>
          <w:sz w:val="22"/>
          <w:szCs w:val="22"/>
        </w:rPr>
        <w:t xml:space="preserve"> </w:t>
      </w:r>
      <w:r w:rsidRPr="0008369B">
        <w:rPr>
          <w:rFonts w:ascii="Noto Sans" w:hAnsi="Noto Sans" w:cs="Noto Sans"/>
          <w:color w:val="000000" w:themeColor="text1"/>
          <w:sz w:val="22"/>
          <w:szCs w:val="22"/>
        </w:rPr>
        <w:t>contrato;</w:t>
      </w:r>
    </w:p>
    <w:p w14:paraId="25654E81" w14:textId="77777777" w:rsidR="00917714" w:rsidRPr="0008369B" w:rsidRDefault="00917714" w:rsidP="00B242BF">
      <w:pPr>
        <w:pStyle w:val="Prrafodelista"/>
        <w:numPr>
          <w:ilvl w:val="0"/>
          <w:numId w:val="11"/>
        </w:numPr>
        <w:tabs>
          <w:tab w:val="left" w:pos="284"/>
        </w:tabs>
        <w:ind w:left="284" w:right="-518" w:hanging="284"/>
        <w:rPr>
          <w:rFonts w:ascii="Noto Sans" w:hAnsi="Noto Sans" w:cs="Noto Sans"/>
          <w:color w:val="000000" w:themeColor="text1"/>
          <w:sz w:val="22"/>
          <w:szCs w:val="22"/>
        </w:rPr>
      </w:pPr>
      <w:r w:rsidRPr="0008369B">
        <w:rPr>
          <w:rFonts w:ascii="Noto Sans" w:hAnsi="Noto Sans" w:cs="Noto Sans"/>
          <w:color w:val="000000" w:themeColor="text1"/>
          <w:sz w:val="22"/>
          <w:szCs w:val="22"/>
        </w:rPr>
        <w:lastRenderedPageBreak/>
        <w:t>Transferir en todo o en parte las obligaciones que deriven del</w:t>
      </w:r>
      <w:r w:rsidR="003E62EC" w:rsidRPr="0008369B">
        <w:rPr>
          <w:rFonts w:ascii="Noto Sans" w:hAnsi="Noto Sans" w:cs="Noto Sans"/>
          <w:color w:val="000000" w:themeColor="text1"/>
          <w:sz w:val="22"/>
          <w:szCs w:val="22"/>
        </w:rPr>
        <w:t xml:space="preserve"> </w:t>
      </w:r>
      <w:r w:rsidRPr="0008369B">
        <w:rPr>
          <w:rFonts w:ascii="Noto Sans" w:hAnsi="Noto Sans" w:cs="Noto Sans"/>
          <w:color w:val="000000" w:themeColor="text1"/>
          <w:sz w:val="22"/>
          <w:szCs w:val="22"/>
        </w:rPr>
        <w:t>contrato a un tercero ajeno a la relación contractual;</w:t>
      </w:r>
    </w:p>
    <w:p w14:paraId="3A816FF3" w14:textId="77777777" w:rsidR="00917714" w:rsidRPr="0008369B" w:rsidRDefault="00917714" w:rsidP="00B242BF">
      <w:pPr>
        <w:pStyle w:val="Prrafodelista"/>
        <w:numPr>
          <w:ilvl w:val="0"/>
          <w:numId w:val="11"/>
        </w:numPr>
        <w:tabs>
          <w:tab w:val="left" w:pos="284"/>
        </w:tabs>
        <w:ind w:left="284" w:right="-518" w:hanging="284"/>
        <w:rPr>
          <w:rFonts w:ascii="Noto Sans" w:hAnsi="Noto Sans" w:cs="Noto Sans"/>
          <w:color w:val="000000" w:themeColor="text1"/>
          <w:sz w:val="22"/>
          <w:szCs w:val="22"/>
        </w:rPr>
      </w:pPr>
      <w:r w:rsidRPr="0008369B">
        <w:rPr>
          <w:rFonts w:ascii="Noto Sans" w:hAnsi="Noto Sans" w:cs="Noto Sans"/>
          <w:color w:val="000000" w:themeColor="text1"/>
          <w:sz w:val="22"/>
          <w:szCs w:val="22"/>
        </w:rPr>
        <w:t xml:space="preserve">Ceder los derechos de cobro derivados del contrato, sin contar con la conformidad previa y por escrito de </w:t>
      </w:r>
      <w:r w:rsidRPr="0008369B">
        <w:rPr>
          <w:rFonts w:ascii="Noto Sans" w:hAnsi="Noto Sans" w:cs="Noto Sans"/>
          <w:b/>
          <w:color w:val="000000" w:themeColor="text1"/>
          <w:sz w:val="22"/>
          <w:szCs w:val="22"/>
        </w:rPr>
        <w:t>“EL INAOE”</w:t>
      </w:r>
      <w:r w:rsidRPr="0008369B">
        <w:rPr>
          <w:rFonts w:ascii="Noto Sans" w:hAnsi="Noto Sans" w:cs="Noto Sans"/>
          <w:color w:val="000000" w:themeColor="text1"/>
          <w:sz w:val="22"/>
          <w:szCs w:val="22"/>
        </w:rPr>
        <w:t>;</w:t>
      </w:r>
    </w:p>
    <w:p w14:paraId="12B082E4" w14:textId="77777777" w:rsidR="00917714" w:rsidRPr="0008369B" w:rsidRDefault="00917714" w:rsidP="00B242BF">
      <w:pPr>
        <w:pStyle w:val="Prrafodelista"/>
        <w:numPr>
          <w:ilvl w:val="0"/>
          <w:numId w:val="11"/>
        </w:numPr>
        <w:tabs>
          <w:tab w:val="left" w:pos="284"/>
        </w:tabs>
        <w:ind w:left="284" w:right="-518" w:hanging="284"/>
        <w:rPr>
          <w:rFonts w:ascii="Noto Sans" w:hAnsi="Noto Sans" w:cs="Noto Sans"/>
          <w:color w:val="000000" w:themeColor="text1"/>
          <w:sz w:val="22"/>
          <w:szCs w:val="22"/>
        </w:rPr>
      </w:pPr>
      <w:r w:rsidRPr="0008369B">
        <w:rPr>
          <w:rFonts w:ascii="Noto Sans" w:hAnsi="Noto Sans" w:cs="Noto Sans"/>
          <w:color w:val="000000" w:themeColor="text1"/>
          <w:sz w:val="22"/>
          <w:szCs w:val="22"/>
        </w:rPr>
        <w:t>Suspender total o parcialmente y sin causa justificada la prestación de los servicios no subordinados del presente contrato;</w:t>
      </w:r>
    </w:p>
    <w:p w14:paraId="189A0E7E" w14:textId="77777777" w:rsidR="00917714" w:rsidRPr="0008369B" w:rsidRDefault="00917714" w:rsidP="00B242BF">
      <w:pPr>
        <w:pStyle w:val="Prrafodelista"/>
        <w:numPr>
          <w:ilvl w:val="0"/>
          <w:numId w:val="11"/>
        </w:numPr>
        <w:ind w:left="284" w:right="-518" w:hanging="284"/>
        <w:rPr>
          <w:rFonts w:ascii="Noto Sans" w:hAnsi="Noto Sans" w:cs="Noto Sans"/>
          <w:color w:val="000000" w:themeColor="text1"/>
          <w:sz w:val="22"/>
          <w:szCs w:val="22"/>
        </w:rPr>
      </w:pPr>
      <w:r w:rsidRPr="0008369B">
        <w:rPr>
          <w:rFonts w:ascii="Noto Sans" w:hAnsi="Noto Sans" w:cs="Noto Sans"/>
          <w:color w:val="000000" w:themeColor="text1"/>
          <w:sz w:val="22"/>
          <w:szCs w:val="22"/>
        </w:rPr>
        <w:t>No realizar la prestación de los servicios no subordinados en tiempo y forma conforme a lo establecido en el presente contrato y su respectivo anexo;</w:t>
      </w:r>
    </w:p>
    <w:p w14:paraId="692AAAF3" w14:textId="77777777" w:rsidR="00917714" w:rsidRPr="0008369B" w:rsidRDefault="00917714" w:rsidP="00B242BF">
      <w:pPr>
        <w:pStyle w:val="Prrafodelista"/>
        <w:numPr>
          <w:ilvl w:val="0"/>
          <w:numId w:val="11"/>
        </w:numPr>
        <w:ind w:left="284" w:right="-518" w:hanging="284"/>
        <w:rPr>
          <w:rFonts w:ascii="Noto Sans" w:hAnsi="Noto Sans" w:cs="Noto Sans"/>
          <w:color w:val="000000" w:themeColor="text1"/>
          <w:sz w:val="22"/>
          <w:szCs w:val="22"/>
        </w:rPr>
      </w:pPr>
      <w:r w:rsidRPr="0008369B">
        <w:rPr>
          <w:rFonts w:ascii="Noto Sans" w:hAnsi="Noto Sans" w:cs="Noto Sans"/>
          <w:color w:val="000000" w:themeColor="text1"/>
          <w:sz w:val="22"/>
          <w:szCs w:val="22"/>
        </w:rPr>
        <w:t>No proporcionar a los Órganos de Fiscalización, la información que le sea requerida con motivo de las auditorías, visitas e inspecciones que realicen;</w:t>
      </w:r>
    </w:p>
    <w:p w14:paraId="24ED0871" w14:textId="77777777" w:rsidR="00917714" w:rsidRPr="0008369B" w:rsidRDefault="00917714" w:rsidP="00B242BF">
      <w:pPr>
        <w:pStyle w:val="Prrafodelista"/>
        <w:numPr>
          <w:ilvl w:val="0"/>
          <w:numId w:val="11"/>
        </w:numPr>
        <w:ind w:left="284" w:right="-518" w:hanging="284"/>
        <w:rPr>
          <w:rFonts w:ascii="Noto Sans" w:hAnsi="Noto Sans" w:cs="Noto Sans"/>
          <w:bCs/>
          <w:color w:val="000000" w:themeColor="text1"/>
          <w:sz w:val="22"/>
          <w:szCs w:val="22"/>
          <w:lang w:val="es-ES"/>
        </w:rPr>
      </w:pPr>
      <w:r w:rsidRPr="0008369B">
        <w:rPr>
          <w:rFonts w:ascii="Noto Sans" w:hAnsi="Noto Sans" w:cs="Noto Sans"/>
          <w:bCs/>
          <w:color w:val="000000" w:themeColor="text1"/>
          <w:sz w:val="22"/>
          <w:szCs w:val="22"/>
          <w:lang w:val="es-ES"/>
        </w:rPr>
        <w:t xml:space="preserve">En caso de que compruebe la falsedad de alguna manifestación, información o documentación proporcionada para efecto del presente contrato; </w:t>
      </w:r>
    </w:p>
    <w:p w14:paraId="34699A90" w14:textId="77777777" w:rsidR="00917714" w:rsidRPr="0008369B" w:rsidRDefault="00917714" w:rsidP="00B242BF">
      <w:pPr>
        <w:pStyle w:val="Prrafodelista"/>
        <w:numPr>
          <w:ilvl w:val="0"/>
          <w:numId w:val="11"/>
        </w:numPr>
        <w:ind w:left="284" w:right="-518" w:hanging="284"/>
        <w:rPr>
          <w:rFonts w:ascii="Noto Sans" w:hAnsi="Noto Sans" w:cs="Noto Sans"/>
          <w:bCs/>
          <w:color w:val="000000" w:themeColor="text1"/>
          <w:sz w:val="22"/>
          <w:szCs w:val="22"/>
          <w:lang w:val="es-ES"/>
        </w:rPr>
      </w:pPr>
      <w:r w:rsidRPr="0008369B">
        <w:rPr>
          <w:rFonts w:ascii="Noto Sans" w:hAnsi="Noto Sans" w:cs="Noto Sans"/>
          <w:bCs/>
          <w:color w:val="000000" w:themeColor="text1"/>
          <w:sz w:val="22"/>
          <w:szCs w:val="22"/>
        </w:rPr>
        <w:t>Cuando la suma de las penas convencionales exceda el 20% del monto total del contrato.”</w:t>
      </w:r>
    </w:p>
    <w:p w14:paraId="525B530A" w14:textId="77777777" w:rsidR="00917714" w:rsidRPr="0008369B" w:rsidRDefault="00917714" w:rsidP="00B242BF">
      <w:pPr>
        <w:pStyle w:val="Prrafodelista"/>
        <w:numPr>
          <w:ilvl w:val="0"/>
          <w:numId w:val="11"/>
        </w:numPr>
        <w:ind w:left="284" w:right="-518" w:hanging="284"/>
        <w:rPr>
          <w:rFonts w:ascii="Noto Sans" w:hAnsi="Noto Sans" w:cs="Noto Sans"/>
          <w:bCs/>
          <w:color w:val="000000" w:themeColor="text1"/>
          <w:sz w:val="22"/>
          <w:szCs w:val="22"/>
          <w:lang w:val="es-ES"/>
        </w:rPr>
      </w:pPr>
      <w:r w:rsidRPr="0008369B">
        <w:rPr>
          <w:rFonts w:ascii="Noto Sans" w:hAnsi="Noto Sans" w:cs="Noto Sans"/>
          <w:bCs/>
          <w:color w:val="000000" w:themeColor="text1"/>
          <w:sz w:val="22"/>
          <w:szCs w:val="22"/>
          <w:lang w:val="es-ES"/>
        </w:rPr>
        <w:t>Cuando la suma de las deducciones al pago, excedan el límite máximo establecido para las deducciones;</w:t>
      </w:r>
    </w:p>
    <w:p w14:paraId="148D807A" w14:textId="77777777" w:rsidR="003E62EC" w:rsidRPr="0008369B" w:rsidRDefault="00917714" w:rsidP="00B242BF">
      <w:pPr>
        <w:pStyle w:val="Prrafodelista"/>
        <w:numPr>
          <w:ilvl w:val="0"/>
          <w:numId w:val="11"/>
        </w:numPr>
        <w:ind w:left="284" w:right="-518" w:hanging="284"/>
        <w:rPr>
          <w:rFonts w:ascii="Noto Sans" w:hAnsi="Noto Sans" w:cs="Noto Sans"/>
          <w:b/>
          <w:color w:val="000000" w:themeColor="text1"/>
          <w:sz w:val="22"/>
          <w:szCs w:val="22"/>
          <w:lang w:val="es-ES"/>
        </w:rPr>
      </w:pPr>
      <w:r w:rsidRPr="0008369B">
        <w:rPr>
          <w:rFonts w:ascii="Noto Sans" w:hAnsi="Noto Sans" w:cs="Noto Sans"/>
          <w:bCs/>
          <w:color w:val="000000" w:themeColor="text1"/>
          <w:sz w:val="22"/>
          <w:szCs w:val="22"/>
          <w:lang w:val="es-ES"/>
        </w:rPr>
        <w:t>Divulgar, transferir o utilizar la información que conozca en el desarrollo del cumplimiento del objeto del</w:t>
      </w:r>
      <w:r w:rsidR="003E62EC" w:rsidRPr="0008369B">
        <w:rPr>
          <w:rFonts w:ascii="Noto Sans" w:hAnsi="Noto Sans" w:cs="Noto Sans"/>
          <w:bCs/>
          <w:color w:val="000000" w:themeColor="text1"/>
          <w:sz w:val="22"/>
          <w:szCs w:val="22"/>
          <w:lang w:val="es-ES"/>
        </w:rPr>
        <w:t xml:space="preserve"> </w:t>
      </w:r>
      <w:r w:rsidRPr="0008369B">
        <w:rPr>
          <w:rFonts w:ascii="Noto Sans" w:hAnsi="Noto Sans" w:cs="Noto Sans"/>
          <w:bCs/>
          <w:color w:val="000000" w:themeColor="text1"/>
          <w:sz w:val="22"/>
          <w:szCs w:val="22"/>
          <w:lang w:val="es-ES"/>
        </w:rPr>
        <w:t>contrato, sin contar con la autorización de</w:t>
      </w:r>
      <w:r w:rsidRPr="0008369B">
        <w:rPr>
          <w:rFonts w:ascii="Noto Sans" w:hAnsi="Noto Sans" w:cs="Noto Sans"/>
          <w:color w:val="000000" w:themeColor="text1"/>
          <w:sz w:val="22"/>
          <w:szCs w:val="22"/>
        </w:rPr>
        <w:t xml:space="preserve"> </w:t>
      </w:r>
      <w:r w:rsidRPr="0008369B">
        <w:rPr>
          <w:rFonts w:ascii="Noto Sans" w:hAnsi="Noto Sans" w:cs="Noto Sans"/>
          <w:b/>
          <w:color w:val="000000" w:themeColor="text1"/>
          <w:sz w:val="22"/>
          <w:szCs w:val="22"/>
        </w:rPr>
        <w:t>“EL INAOE”</w:t>
      </w:r>
      <w:r w:rsidR="003E62EC" w:rsidRPr="0008369B">
        <w:rPr>
          <w:rFonts w:ascii="Noto Sans" w:hAnsi="Noto Sans" w:cs="Noto Sans"/>
          <w:color w:val="000000" w:themeColor="text1"/>
          <w:sz w:val="22"/>
          <w:szCs w:val="22"/>
          <w:lang w:val="es-ES"/>
        </w:rPr>
        <w:t>.</w:t>
      </w:r>
    </w:p>
    <w:p w14:paraId="138673A2" w14:textId="77777777" w:rsidR="00917714" w:rsidRPr="0008369B" w:rsidRDefault="00917714" w:rsidP="00B242BF">
      <w:pPr>
        <w:pStyle w:val="Prrafodelista"/>
        <w:numPr>
          <w:ilvl w:val="0"/>
          <w:numId w:val="11"/>
        </w:numPr>
        <w:ind w:left="284" w:right="-518" w:hanging="284"/>
        <w:rPr>
          <w:rFonts w:ascii="Noto Sans" w:hAnsi="Noto Sans" w:cs="Noto Sans"/>
          <w:b/>
          <w:color w:val="000000" w:themeColor="text1"/>
          <w:sz w:val="22"/>
          <w:szCs w:val="22"/>
          <w:lang w:val="es-ES"/>
        </w:rPr>
      </w:pPr>
      <w:r w:rsidRPr="0008369B">
        <w:rPr>
          <w:rFonts w:ascii="Noto Sans" w:hAnsi="Noto Sans" w:cs="Noto Sans"/>
          <w:bCs/>
          <w:color w:val="000000" w:themeColor="text1"/>
          <w:sz w:val="22"/>
          <w:szCs w:val="22"/>
          <w:lang w:val="es-ES"/>
        </w:rPr>
        <w:t>Impedir el desempeño normal de labores de</w:t>
      </w:r>
      <w:r w:rsidRPr="0008369B">
        <w:rPr>
          <w:rFonts w:ascii="Noto Sans" w:hAnsi="Noto Sans" w:cs="Noto Sans"/>
          <w:b/>
          <w:color w:val="000000" w:themeColor="text1"/>
          <w:sz w:val="22"/>
          <w:szCs w:val="22"/>
        </w:rPr>
        <w:t xml:space="preserve"> “EL INAOE”</w:t>
      </w:r>
      <w:r w:rsidRPr="0008369B">
        <w:rPr>
          <w:rFonts w:ascii="Noto Sans" w:hAnsi="Noto Sans" w:cs="Noto Sans"/>
          <w:b/>
          <w:color w:val="000000" w:themeColor="text1"/>
          <w:sz w:val="22"/>
          <w:szCs w:val="22"/>
          <w:lang w:val="es-ES"/>
        </w:rPr>
        <w:t>;</w:t>
      </w:r>
    </w:p>
    <w:p w14:paraId="280EC0E1" w14:textId="77777777" w:rsidR="00917714" w:rsidRPr="0008369B" w:rsidRDefault="00917714" w:rsidP="00B242BF">
      <w:pPr>
        <w:pStyle w:val="Prrafodelista"/>
        <w:numPr>
          <w:ilvl w:val="0"/>
          <w:numId w:val="11"/>
        </w:numPr>
        <w:ind w:left="284" w:right="-518" w:hanging="284"/>
        <w:rPr>
          <w:rFonts w:ascii="Noto Sans" w:hAnsi="Noto Sans" w:cs="Noto Sans"/>
          <w:b/>
          <w:color w:val="000000" w:themeColor="text1"/>
          <w:sz w:val="22"/>
          <w:szCs w:val="22"/>
          <w:lang w:val="es-ES"/>
        </w:rPr>
      </w:pPr>
      <w:r w:rsidRPr="0008369B">
        <w:rPr>
          <w:rFonts w:ascii="Noto Sans" w:hAnsi="Noto Sans" w:cs="Noto Sans"/>
          <w:color w:val="000000" w:themeColor="text1"/>
          <w:sz w:val="22"/>
          <w:szCs w:val="22"/>
          <w:lang w:val="es-ES"/>
        </w:rPr>
        <w:t xml:space="preserve">Cambiar de nacionalidad por otra e invocar la protección de su gobierno contra reclamaciones y órdenes de </w:t>
      </w:r>
      <w:r w:rsidRPr="0008369B">
        <w:rPr>
          <w:rFonts w:ascii="Noto Sans" w:hAnsi="Noto Sans" w:cs="Noto Sans"/>
          <w:b/>
          <w:color w:val="000000" w:themeColor="text1"/>
          <w:sz w:val="22"/>
          <w:szCs w:val="22"/>
          <w:lang w:val="es-ES"/>
        </w:rPr>
        <w:t xml:space="preserve">“EL INAOE”, </w:t>
      </w:r>
      <w:r w:rsidRPr="0008369B">
        <w:rPr>
          <w:rFonts w:ascii="Noto Sans" w:hAnsi="Noto Sans" w:cs="Noto Sans"/>
          <w:color w:val="000000" w:themeColor="text1"/>
          <w:sz w:val="22"/>
          <w:szCs w:val="22"/>
          <w:lang w:val="es-ES"/>
        </w:rPr>
        <w:t>cuando sea extranjero;</w:t>
      </w:r>
    </w:p>
    <w:p w14:paraId="590A45F6" w14:textId="77777777" w:rsidR="008F0ABE" w:rsidRPr="0008369B" w:rsidRDefault="00917714" w:rsidP="00B242BF">
      <w:pPr>
        <w:pStyle w:val="Prrafodelista"/>
        <w:numPr>
          <w:ilvl w:val="0"/>
          <w:numId w:val="11"/>
        </w:numPr>
        <w:tabs>
          <w:tab w:val="left" w:pos="284"/>
        </w:tabs>
        <w:ind w:left="284" w:right="-518" w:hanging="284"/>
        <w:rPr>
          <w:rFonts w:ascii="Noto Sans" w:hAnsi="Noto Sans" w:cs="Noto Sans"/>
          <w:color w:val="000000" w:themeColor="text1"/>
          <w:sz w:val="22"/>
          <w:szCs w:val="22"/>
        </w:rPr>
      </w:pPr>
      <w:r w:rsidRPr="0008369B">
        <w:rPr>
          <w:rFonts w:ascii="Noto Sans" w:hAnsi="Noto Sans" w:cs="Noto Sans"/>
          <w:color w:val="000000" w:themeColor="text1"/>
          <w:sz w:val="22"/>
          <w:szCs w:val="22"/>
        </w:rPr>
        <w:t>Incumplir cualquier obligación distinta de las anteriores y derivadas del</w:t>
      </w:r>
      <w:r w:rsidR="003E62EC" w:rsidRPr="0008369B">
        <w:rPr>
          <w:rFonts w:ascii="Noto Sans" w:hAnsi="Noto Sans" w:cs="Noto Sans"/>
          <w:color w:val="000000" w:themeColor="text1"/>
          <w:sz w:val="22"/>
          <w:szCs w:val="22"/>
        </w:rPr>
        <w:t xml:space="preserve"> </w:t>
      </w:r>
      <w:r w:rsidRPr="0008369B">
        <w:rPr>
          <w:rFonts w:ascii="Noto Sans" w:hAnsi="Noto Sans" w:cs="Noto Sans"/>
          <w:color w:val="000000" w:themeColor="text1"/>
          <w:sz w:val="22"/>
          <w:szCs w:val="22"/>
        </w:rPr>
        <w:t xml:space="preserve">contrato. </w:t>
      </w:r>
    </w:p>
    <w:p w14:paraId="7A2AE07B" w14:textId="77777777" w:rsidR="008F0ABE" w:rsidRPr="0008369B" w:rsidRDefault="008F0ABE" w:rsidP="00B242BF">
      <w:pPr>
        <w:widowControl w:val="0"/>
        <w:ind w:left="-284" w:right="-233" w:firstLine="0"/>
        <w:jc w:val="left"/>
        <w:rPr>
          <w:rFonts w:ascii="Noto Sans" w:eastAsia="Arial" w:hAnsi="Noto Sans" w:cs="Noto Sans"/>
          <w:sz w:val="22"/>
          <w:szCs w:val="22"/>
        </w:rPr>
      </w:pPr>
    </w:p>
    <w:p w14:paraId="59F2C106" w14:textId="77777777" w:rsidR="008F0ABE" w:rsidRPr="0008369B" w:rsidRDefault="008F0ABE" w:rsidP="00B242BF">
      <w:pPr>
        <w:pStyle w:val="Prrafodelista"/>
        <w:numPr>
          <w:ilvl w:val="0"/>
          <w:numId w:val="3"/>
        </w:numPr>
        <w:pBdr>
          <w:top w:val="nil"/>
          <w:left w:val="nil"/>
          <w:bottom w:val="nil"/>
          <w:right w:val="nil"/>
          <w:between w:val="nil"/>
        </w:pBdr>
        <w:ind w:left="142" w:hanging="426"/>
        <w:jc w:val="left"/>
        <w:rPr>
          <w:rFonts w:ascii="Noto Sans" w:eastAsia="Arial" w:hAnsi="Noto Sans" w:cs="Noto Sans"/>
          <w:sz w:val="22"/>
          <w:szCs w:val="22"/>
        </w:rPr>
      </w:pPr>
      <w:r w:rsidRPr="0008369B">
        <w:rPr>
          <w:rFonts w:ascii="Noto Sans" w:eastAsia="Arial" w:hAnsi="Noto Sans" w:cs="Noto Sans"/>
          <w:b/>
          <w:i/>
          <w:color w:val="000000"/>
          <w:sz w:val="22"/>
          <w:szCs w:val="22"/>
        </w:rPr>
        <w:t xml:space="preserve">Plazos y condiciones </w:t>
      </w:r>
      <w:r w:rsidRPr="0008369B">
        <w:rPr>
          <w:rFonts w:ascii="Noto Sans" w:eastAsia="Arial" w:hAnsi="Noto Sans" w:cs="Noto Sans"/>
          <w:b/>
          <w:i/>
          <w:sz w:val="22"/>
          <w:szCs w:val="22"/>
        </w:rPr>
        <w:t>en la prestación de</w:t>
      </w:r>
      <w:r w:rsidR="00612E70" w:rsidRPr="0008369B">
        <w:rPr>
          <w:rFonts w:ascii="Noto Sans" w:eastAsia="Arial" w:hAnsi="Noto Sans" w:cs="Noto Sans"/>
          <w:b/>
          <w:i/>
          <w:sz w:val="22"/>
          <w:szCs w:val="22"/>
        </w:rPr>
        <w:t xml:space="preserve"> los </w:t>
      </w:r>
      <w:r w:rsidRPr="0008369B">
        <w:rPr>
          <w:rFonts w:ascii="Noto Sans" w:eastAsia="Arial" w:hAnsi="Noto Sans" w:cs="Noto Sans"/>
          <w:b/>
          <w:i/>
          <w:sz w:val="22"/>
          <w:szCs w:val="22"/>
        </w:rPr>
        <w:t>servicio</w:t>
      </w:r>
      <w:r w:rsidR="00612E70" w:rsidRPr="0008369B">
        <w:rPr>
          <w:rFonts w:ascii="Noto Sans" w:eastAsia="Arial" w:hAnsi="Noto Sans" w:cs="Noto Sans"/>
          <w:b/>
          <w:i/>
          <w:sz w:val="22"/>
          <w:szCs w:val="22"/>
        </w:rPr>
        <w:t>s</w:t>
      </w:r>
      <w:r w:rsidRPr="0008369B">
        <w:rPr>
          <w:rFonts w:ascii="Noto Sans" w:eastAsia="Arial" w:hAnsi="Noto Sans" w:cs="Noto Sans"/>
          <w:b/>
          <w:i/>
          <w:color w:val="000000"/>
          <w:sz w:val="22"/>
          <w:szCs w:val="22"/>
        </w:rPr>
        <w:t>.</w:t>
      </w:r>
    </w:p>
    <w:p w14:paraId="50E3E436" w14:textId="77777777" w:rsidR="00612E70" w:rsidRPr="0008369B" w:rsidRDefault="00612E70" w:rsidP="00B242BF">
      <w:pPr>
        <w:widowControl w:val="0"/>
        <w:ind w:left="-284" w:right="49" w:firstLine="0"/>
        <w:rPr>
          <w:rFonts w:ascii="Noto Sans" w:hAnsi="Noto Sans" w:cs="Noto Sans"/>
          <w:color w:val="000000" w:themeColor="text1"/>
        </w:rPr>
      </w:pPr>
    </w:p>
    <w:p w14:paraId="51B6CE12" w14:textId="77777777" w:rsidR="0060422B" w:rsidRPr="0008369B" w:rsidRDefault="0060422B" w:rsidP="00B242BF">
      <w:pPr>
        <w:widowControl w:val="0"/>
        <w:ind w:left="-284" w:right="-518" w:firstLine="0"/>
        <w:rPr>
          <w:rFonts w:ascii="Noto Sans" w:hAnsi="Noto Sans" w:cs="Noto Sans"/>
          <w:color w:val="000000" w:themeColor="text1"/>
          <w:sz w:val="22"/>
          <w:szCs w:val="22"/>
        </w:rPr>
      </w:pPr>
      <w:r w:rsidRPr="0008369B">
        <w:rPr>
          <w:rFonts w:ascii="Noto Sans" w:hAnsi="Noto Sans" w:cs="Noto Sans"/>
          <w:color w:val="000000" w:themeColor="text1"/>
          <w:sz w:val="22"/>
          <w:szCs w:val="22"/>
        </w:rPr>
        <w:t xml:space="preserve">Los servicios profesionales serán prestados en el domicilio de </w:t>
      </w:r>
      <w:r w:rsidRPr="0008369B">
        <w:rPr>
          <w:rFonts w:ascii="Noto Sans" w:eastAsia="Arial" w:hAnsi="Noto Sans" w:cs="Noto Sans"/>
          <w:b/>
          <w:sz w:val="22"/>
          <w:szCs w:val="22"/>
        </w:rPr>
        <w:t xml:space="preserve">“EL INAOE”, </w:t>
      </w:r>
      <w:r w:rsidR="00B25685" w:rsidRPr="00B25685">
        <w:rPr>
          <w:rFonts w:ascii="Noto Sans" w:eastAsia="Arial" w:hAnsi="Noto Sans" w:cs="Noto Sans"/>
          <w:sz w:val="22"/>
          <w:szCs w:val="22"/>
        </w:rPr>
        <w:t xml:space="preserve">específicamente en la Oficina de Representación del Órgano Interno de Control en la Secretaría de Ciencias, Humanidades, Tecnología e Innovación en el INAOE </w:t>
      </w:r>
      <w:r w:rsidRPr="0008369B">
        <w:rPr>
          <w:rFonts w:ascii="Noto Sans" w:hAnsi="Noto Sans" w:cs="Noto Sans"/>
          <w:color w:val="000000" w:themeColor="text1"/>
          <w:sz w:val="22"/>
          <w:szCs w:val="22"/>
        </w:rPr>
        <w:t>ubicado en Calle Luis Enrique Erro número 1, en Santa María Tonantzintla, Municipio de San Andrés Cholula</w:t>
      </w:r>
      <w:r w:rsidR="00234BEE" w:rsidRPr="0008369B">
        <w:rPr>
          <w:rFonts w:ascii="Noto Sans" w:hAnsi="Noto Sans" w:cs="Noto Sans"/>
          <w:color w:val="000000" w:themeColor="text1"/>
          <w:sz w:val="22"/>
          <w:szCs w:val="22"/>
        </w:rPr>
        <w:t xml:space="preserve">, </w:t>
      </w:r>
      <w:r w:rsidRPr="0008369B">
        <w:rPr>
          <w:rFonts w:ascii="Noto Sans" w:hAnsi="Noto Sans" w:cs="Noto Sans"/>
          <w:color w:val="000000" w:themeColor="text1"/>
          <w:sz w:val="22"/>
          <w:szCs w:val="22"/>
        </w:rPr>
        <w:t xml:space="preserve">Estado de Puebla, C.P. 72840. </w:t>
      </w:r>
    </w:p>
    <w:p w14:paraId="6D0C7C4D" w14:textId="77777777" w:rsidR="0060422B" w:rsidRPr="0008369B" w:rsidRDefault="0060422B" w:rsidP="00B242BF">
      <w:pPr>
        <w:widowControl w:val="0"/>
        <w:ind w:left="-284" w:right="-518" w:firstLine="0"/>
        <w:rPr>
          <w:rFonts w:ascii="Noto Sans" w:hAnsi="Noto Sans" w:cs="Noto Sans"/>
          <w:color w:val="000000" w:themeColor="text1"/>
          <w:sz w:val="22"/>
          <w:szCs w:val="22"/>
        </w:rPr>
      </w:pPr>
    </w:p>
    <w:p w14:paraId="1309882B" w14:textId="77777777" w:rsidR="0060422B" w:rsidRPr="0008369B" w:rsidRDefault="0060422B" w:rsidP="00B242BF">
      <w:pPr>
        <w:widowControl w:val="0"/>
        <w:ind w:left="-284" w:right="-518" w:firstLine="0"/>
        <w:rPr>
          <w:rFonts w:ascii="Noto Sans" w:eastAsia="Calibri" w:hAnsi="Noto Sans" w:cs="Noto Sans"/>
          <w:color w:val="000000" w:themeColor="text1"/>
          <w:sz w:val="22"/>
          <w:szCs w:val="22"/>
          <w:lang w:eastAsia="en-US"/>
        </w:rPr>
      </w:pPr>
      <w:r w:rsidRPr="0008369B">
        <w:rPr>
          <w:rFonts w:ascii="Noto Sans" w:eastAsia="Arial" w:hAnsi="Noto Sans" w:cs="Noto Sans"/>
          <w:color w:val="000000"/>
          <w:sz w:val="22"/>
          <w:szCs w:val="22"/>
        </w:rPr>
        <w:t xml:space="preserve">Los servicios profesionales se realizarán </w:t>
      </w:r>
      <w:r w:rsidRPr="0008369B">
        <w:rPr>
          <w:rFonts w:ascii="Noto Sans" w:eastAsia="Calibri" w:hAnsi="Noto Sans" w:cs="Noto Sans"/>
          <w:color w:val="000000" w:themeColor="text1"/>
          <w:sz w:val="22"/>
          <w:szCs w:val="22"/>
          <w:lang w:eastAsia="en-US"/>
        </w:rPr>
        <w:t>conforme a los plazos, condiciones y entregables establecidos por</w:t>
      </w:r>
      <w:r w:rsidRPr="0008369B">
        <w:rPr>
          <w:rFonts w:ascii="Noto Sans" w:hAnsi="Noto Sans" w:cs="Noto Sans"/>
          <w:b/>
          <w:color w:val="000000" w:themeColor="text1"/>
          <w:sz w:val="22"/>
          <w:szCs w:val="22"/>
        </w:rPr>
        <w:t xml:space="preserve"> “EL INAOE”</w:t>
      </w:r>
      <w:r w:rsidRPr="0008369B">
        <w:rPr>
          <w:rFonts w:ascii="Noto Sans" w:eastAsia="Calibri" w:hAnsi="Noto Sans" w:cs="Noto Sans"/>
          <w:color w:val="000000" w:themeColor="text1"/>
          <w:sz w:val="22"/>
          <w:szCs w:val="22"/>
          <w:lang w:eastAsia="en-US"/>
        </w:rPr>
        <w:t xml:space="preserve">, </w:t>
      </w:r>
      <w:r w:rsidR="00342EB6">
        <w:rPr>
          <w:rFonts w:ascii="Noto Sans" w:eastAsia="Calibri" w:hAnsi="Noto Sans" w:cs="Noto Sans"/>
          <w:color w:val="000000" w:themeColor="text1"/>
          <w:sz w:val="22"/>
          <w:szCs w:val="22"/>
          <w:lang w:eastAsia="en-US"/>
        </w:rPr>
        <w:t xml:space="preserve">y en el </w:t>
      </w:r>
      <w:r w:rsidRPr="0008369B">
        <w:rPr>
          <w:rFonts w:ascii="Noto Sans" w:eastAsia="Calibri" w:hAnsi="Noto Sans" w:cs="Noto Sans"/>
          <w:b/>
          <w:color w:val="000000" w:themeColor="text1"/>
          <w:sz w:val="22"/>
          <w:szCs w:val="22"/>
          <w:lang w:eastAsia="en-US"/>
        </w:rPr>
        <w:t>“</w:t>
      </w:r>
      <w:r w:rsidR="00342EB6">
        <w:rPr>
          <w:rFonts w:ascii="Noto Sans" w:eastAsia="Calibri" w:hAnsi="Noto Sans" w:cs="Noto Sans"/>
          <w:b/>
          <w:color w:val="000000" w:themeColor="text1"/>
          <w:sz w:val="22"/>
          <w:szCs w:val="22"/>
          <w:lang w:eastAsia="en-US"/>
        </w:rPr>
        <w:t>Anexo Técnico</w:t>
      </w:r>
      <w:r w:rsidRPr="0008369B">
        <w:rPr>
          <w:rFonts w:ascii="Noto Sans" w:eastAsia="Calibri" w:hAnsi="Noto Sans" w:cs="Noto Sans"/>
          <w:b/>
          <w:color w:val="000000" w:themeColor="text1"/>
          <w:sz w:val="22"/>
          <w:szCs w:val="22"/>
          <w:lang w:eastAsia="en-US"/>
        </w:rPr>
        <w:t>”</w:t>
      </w:r>
      <w:r w:rsidRPr="0008369B">
        <w:rPr>
          <w:rFonts w:ascii="Noto Sans" w:eastAsia="Calibri" w:hAnsi="Noto Sans" w:cs="Noto Sans"/>
          <w:color w:val="000000" w:themeColor="text1"/>
          <w:sz w:val="22"/>
          <w:szCs w:val="22"/>
          <w:lang w:eastAsia="en-US"/>
        </w:rPr>
        <w:t xml:space="preserve"> de cada prestador de servicios.</w:t>
      </w:r>
    </w:p>
    <w:p w14:paraId="6FB98633" w14:textId="77777777" w:rsidR="0060422B" w:rsidRPr="0008369B" w:rsidRDefault="0060422B" w:rsidP="00B242BF">
      <w:pPr>
        <w:widowControl w:val="0"/>
        <w:ind w:left="-284" w:right="-518" w:firstLine="0"/>
        <w:rPr>
          <w:rFonts w:ascii="Noto Sans" w:hAnsi="Noto Sans" w:cs="Noto Sans"/>
          <w:color w:val="000000" w:themeColor="text1"/>
          <w:sz w:val="22"/>
          <w:szCs w:val="22"/>
        </w:rPr>
      </w:pPr>
    </w:p>
    <w:p w14:paraId="3B5E55A7" w14:textId="77777777" w:rsidR="0060422B" w:rsidRPr="0008369B" w:rsidRDefault="004E4EBD" w:rsidP="00B242BF">
      <w:pPr>
        <w:widowControl w:val="0"/>
        <w:ind w:left="-284" w:right="-518" w:hanging="5"/>
        <w:rPr>
          <w:rFonts w:ascii="Noto Sans" w:hAnsi="Noto Sans" w:cs="Noto Sans"/>
          <w:color w:val="000000" w:themeColor="text1"/>
          <w:sz w:val="22"/>
          <w:szCs w:val="22"/>
        </w:rPr>
      </w:pPr>
      <w:r w:rsidRPr="0008369B">
        <w:rPr>
          <w:rFonts w:ascii="Noto Sans" w:hAnsi="Noto Sans" w:cs="Noto Sans"/>
          <w:color w:val="000000" w:themeColor="text1"/>
          <w:sz w:val="22"/>
          <w:szCs w:val="22"/>
        </w:rPr>
        <w:t>Los servicios proporcionados por los</w:t>
      </w:r>
      <w:r w:rsidR="00234BEE" w:rsidRPr="0008369B">
        <w:rPr>
          <w:rFonts w:ascii="Noto Sans" w:hAnsi="Noto Sans" w:cs="Noto Sans"/>
          <w:color w:val="000000" w:themeColor="text1"/>
          <w:sz w:val="22"/>
          <w:szCs w:val="22"/>
        </w:rPr>
        <w:t xml:space="preserve"> prestadores de servicios </w:t>
      </w:r>
      <w:r w:rsidR="0060422B" w:rsidRPr="0008369B">
        <w:rPr>
          <w:rFonts w:ascii="Noto Sans" w:hAnsi="Noto Sans" w:cs="Noto Sans"/>
          <w:color w:val="000000" w:themeColor="text1"/>
          <w:sz w:val="22"/>
          <w:szCs w:val="22"/>
        </w:rPr>
        <w:t>serán verificados</w:t>
      </w:r>
      <w:r w:rsidR="00234BEE" w:rsidRPr="0008369B">
        <w:rPr>
          <w:rFonts w:ascii="Noto Sans" w:hAnsi="Noto Sans" w:cs="Noto Sans"/>
          <w:color w:val="000000" w:themeColor="text1"/>
          <w:sz w:val="22"/>
          <w:szCs w:val="22"/>
        </w:rPr>
        <w:t xml:space="preserve">, evaluados y recibidos </w:t>
      </w:r>
      <w:r w:rsidR="0060422B" w:rsidRPr="0008369B">
        <w:rPr>
          <w:rFonts w:ascii="Noto Sans" w:hAnsi="Noto Sans" w:cs="Noto Sans"/>
          <w:color w:val="000000" w:themeColor="text1"/>
          <w:sz w:val="22"/>
          <w:szCs w:val="22"/>
        </w:rPr>
        <w:t>de conformidad por el administrador del contrato.</w:t>
      </w:r>
    </w:p>
    <w:p w14:paraId="2D08BCB7" w14:textId="77777777" w:rsidR="0060422B" w:rsidRPr="0008369B" w:rsidRDefault="0060422B" w:rsidP="00B242BF">
      <w:pPr>
        <w:widowControl w:val="0"/>
        <w:ind w:left="-284" w:right="-518" w:hanging="5"/>
        <w:rPr>
          <w:rFonts w:ascii="Noto Sans" w:hAnsi="Noto Sans" w:cs="Noto Sans"/>
          <w:color w:val="000000" w:themeColor="text1"/>
          <w:sz w:val="22"/>
          <w:szCs w:val="22"/>
        </w:rPr>
      </w:pPr>
    </w:p>
    <w:p w14:paraId="433C722D" w14:textId="77777777" w:rsidR="0060422B" w:rsidRPr="0008369B" w:rsidRDefault="0060422B" w:rsidP="00B242BF">
      <w:pPr>
        <w:widowControl w:val="0"/>
        <w:ind w:left="-284" w:right="-518" w:hanging="5"/>
        <w:rPr>
          <w:rFonts w:ascii="Noto Sans" w:hAnsi="Noto Sans" w:cs="Noto Sans"/>
          <w:color w:val="000000" w:themeColor="text1"/>
          <w:sz w:val="22"/>
          <w:szCs w:val="22"/>
        </w:rPr>
      </w:pPr>
      <w:r w:rsidRPr="0008369B">
        <w:rPr>
          <w:rFonts w:ascii="Noto Sans" w:hAnsi="Noto Sans" w:cs="Noto Sans"/>
          <w:color w:val="000000" w:themeColor="text1"/>
          <w:sz w:val="22"/>
          <w:szCs w:val="22"/>
        </w:rPr>
        <w:t xml:space="preserve">En los casos que derivado de la verificación se detecten defectos o discrepancias en la prestación del servicio o incumplimiento en las especificaciones técnicas, </w:t>
      </w:r>
      <w:r w:rsidR="00234BEE" w:rsidRPr="0008369B">
        <w:rPr>
          <w:rFonts w:ascii="Noto Sans" w:hAnsi="Noto Sans" w:cs="Noto Sans"/>
          <w:b/>
          <w:color w:val="000000" w:themeColor="text1"/>
          <w:sz w:val="22"/>
          <w:szCs w:val="22"/>
        </w:rPr>
        <w:t xml:space="preserve">el prestador de servicios </w:t>
      </w:r>
      <w:r w:rsidRPr="0008369B">
        <w:rPr>
          <w:rFonts w:ascii="Noto Sans" w:hAnsi="Noto Sans" w:cs="Noto Sans"/>
          <w:color w:val="000000" w:themeColor="text1"/>
          <w:sz w:val="22"/>
          <w:szCs w:val="22"/>
        </w:rPr>
        <w:t xml:space="preserve">contará con un plazo de 5 días para la reposición o corrección, contados a partir del </w:t>
      </w:r>
      <w:r w:rsidRPr="0008369B">
        <w:rPr>
          <w:rFonts w:ascii="Noto Sans" w:hAnsi="Noto Sans" w:cs="Noto Sans"/>
          <w:color w:val="000000" w:themeColor="text1"/>
          <w:sz w:val="22"/>
          <w:szCs w:val="22"/>
        </w:rPr>
        <w:lastRenderedPageBreak/>
        <w:t xml:space="preserve">momento de la notificación por correo electrónico y/o escrito, sin costo adicional para </w:t>
      </w:r>
      <w:r w:rsidRPr="0008369B">
        <w:rPr>
          <w:rFonts w:ascii="Noto Sans" w:hAnsi="Noto Sans" w:cs="Noto Sans"/>
          <w:b/>
          <w:color w:val="000000" w:themeColor="text1"/>
          <w:sz w:val="22"/>
          <w:szCs w:val="22"/>
        </w:rPr>
        <w:t>“EL INAOE”.</w:t>
      </w:r>
      <w:r w:rsidRPr="0008369B">
        <w:rPr>
          <w:rFonts w:ascii="Noto Sans" w:hAnsi="Noto Sans" w:cs="Noto Sans"/>
          <w:color w:val="000000" w:themeColor="text1"/>
          <w:sz w:val="22"/>
          <w:szCs w:val="22"/>
        </w:rPr>
        <w:t xml:space="preserve"> </w:t>
      </w:r>
    </w:p>
    <w:p w14:paraId="00F4FCF2" w14:textId="77777777" w:rsidR="008F0ABE" w:rsidRPr="0008369B" w:rsidRDefault="008F0ABE" w:rsidP="00234BEE">
      <w:pPr>
        <w:pBdr>
          <w:top w:val="nil"/>
          <w:left w:val="nil"/>
          <w:bottom w:val="nil"/>
          <w:right w:val="nil"/>
          <w:between w:val="nil"/>
        </w:pBdr>
        <w:ind w:left="0" w:firstLine="0"/>
        <w:jc w:val="left"/>
        <w:rPr>
          <w:rFonts w:ascii="Noto Sans" w:eastAsia="Arial" w:hAnsi="Noto Sans" w:cs="Noto Sans"/>
          <w:b/>
          <w:color w:val="FFFFFF" w:themeColor="background1"/>
          <w:sz w:val="22"/>
          <w:szCs w:val="22"/>
        </w:rPr>
      </w:pPr>
      <w:r w:rsidRPr="0008369B">
        <w:rPr>
          <w:rFonts w:ascii="Noto Sans" w:eastAsia="Arial" w:hAnsi="Noto Sans" w:cs="Noto Sans"/>
          <w:b/>
          <w:i/>
          <w:color w:val="FFFFFF" w:themeColor="background1"/>
          <w:sz w:val="22"/>
          <w:szCs w:val="22"/>
        </w:rPr>
        <w:t>de la Investigación de mercado que soporta el procedimiento de contratación.</w:t>
      </w:r>
    </w:p>
    <w:p w14:paraId="51988629" w14:textId="77777777" w:rsidR="008F0ABE" w:rsidRPr="0008369B" w:rsidRDefault="008F0ABE" w:rsidP="00B242BF">
      <w:pPr>
        <w:numPr>
          <w:ilvl w:val="0"/>
          <w:numId w:val="10"/>
        </w:numPr>
        <w:pBdr>
          <w:top w:val="nil"/>
          <w:left w:val="nil"/>
          <w:bottom w:val="nil"/>
          <w:right w:val="nil"/>
          <w:between w:val="nil"/>
        </w:pBdr>
        <w:spacing w:before="120" w:after="120" w:line="276" w:lineRule="auto"/>
        <w:ind w:left="142" w:right="-801" w:hanging="426"/>
        <w:contextualSpacing/>
        <w:rPr>
          <w:rFonts w:ascii="Noto Sans" w:eastAsia="Arial" w:hAnsi="Noto Sans" w:cs="Noto Sans"/>
          <w:b/>
          <w:color w:val="000000"/>
          <w:sz w:val="22"/>
          <w:szCs w:val="22"/>
          <w:lang w:val="es-MX" w:eastAsia="es-MX"/>
        </w:rPr>
      </w:pPr>
      <w:r w:rsidRPr="0008369B">
        <w:rPr>
          <w:rFonts w:ascii="Noto Sans" w:eastAsia="Arial" w:hAnsi="Noto Sans" w:cs="Noto Sans"/>
          <w:b/>
          <w:i/>
          <w:sz w:val="22"/>
          <w:szCs w:val="22"/>
          <w:lang w:val="es-MX" w:eastAsia="es-MX"/>
        </w:rPr>
        <w:t>Resultado de la Investigación de mercado que soporta el procedimiento de contratación.</w:t>
      </w:r>
    </w:p>
    <w:p w14:paraId="635FC037" w14:textId="77777777" w:rsidR="008F0ABE" w:rsidRPr="0008369B" w:rsidRDefault="008F0ABE" w:rsidP="008F0ABE">
      <w:pPr>
        <w:pBdr>
          <w:top w:val="nil"/>
          <w:left w:val="nil"/>
          <w:bottom w:val="nil"/>
          <w:right w:val="nil"/>
          <w:between w:val="nil"/>
        </w:pBdr>
        <w:spacing w:before="120" w:after="120" w:line="276" w:lineRule="auto"/>
        <w:ind w:left="709" w:right="-801" w:firstLine="0"/>
        <w:contextualSpacing/>
        <w:rPr>
          <w:rFonts w:ascii="Noto Sans" w:eastAsia="Arial" w:hAnsi="Noto Sans" w:cs="Noto Sans"/>
          <w:b/>
          <w:color w:val="000000"/>
          <w:sz w:val="22"/>
          <w:szCs w:val="22"/>
          <w:lang w:val="es-MX" w:eastAsia="es-MX"/>
        </w:rPr>
      </w:pPr>
    </w:p>
    <w:p w14:paraId="6B5DE3CE" w14:textId="77777777" w:rsidR="008F0ABE" w:rsidRPr="0008369B" w:rsidRDefault="008F0ABE" w:rsidP="00872093">
      <w:pPr>
        <w:pBdr>
          <w:top w:val="nil"/>
          <w:left w:val="nil"/>
          <w:bottom w:val="nil"/>
          <w:right w:val="nil"/>
          <w:between w:val="nil"/>
        </w:pBdr>
        <w:spacing w:before="120" w:after="120" w:line="276" w:lineRule="auto"/>
        <w:ind w:left="-284" w:right="-801" w:firstLine="0"/>
        <w:rPr>
          <w:rFonts w:ascii="Noto Sans" w:eastAsia="Arial" w:hAnsi="Noto Sans" w:cs="Noto Sans"/>
          <w:b/>
          <w:color w:val="000000"/>
          <w:sz w:val="22"/>
          <w:szCs w:val="22"/>
        </w:rPr>
      </w:pPr>
      <w:r w:rsidRPr="0008369B">
        <w:rPr>
          <w:rFonts w:ascii="Noto Sans" w:eastAsia="Arial" w:hAnsi="Noto Sans" w:cs="Noto Sans"/>
          <w:color w:val="000000"/>
          <w:sz w:val="22"/>
          <w:szCs w:val="22"/>
        </w:rPr>
        <w:t xml:space="preserve">De conformidad a lo establecido en los artículos </w:t>
      </w:r>
      <w:r w:rsidR="004D079E">
        <w:rPr>
          <w:rFonts w:ascii="Noto Sans" w:eastAsia="Arial" w:hAnsi="Noto Sans" w:cs="Noto Sans"/>
          <w:color w:val="000000"/>
          <w:sz w:val="22"/>
          <w:szCs w:val="22"/>
        </w:rPr>
        <w:t>5</w:t>
      </w:r>
      <w:r w:rsidRPr="0008369B">
        <w:rPr>
          <w:rFonts w:ascii="Noto Sans" w:eastAsia="Arial" w:hAnsi="Noto Sans" w:cs="Noto Sans"/>
          <w:color w:val="000000"/>
          <w:sz w:val="22"/>
          <w:szCs w:val="22"/>
        </w:rPr>
        <w:t xml:space="preserve"> fracción </w:t>
      </w:r>
      <w:r w:rsidR="00401DFE">
        <w:rPr>
          <w:rFonts w:ascii="Noto Sans" w:eastAsia="Arial" w:hAnsi="Noto Sans" w:cs="Noto Sans"/>
          <w:color w:val="000000"/>
          <w:sz w:val="22"/>
          <w:szCs w:val="22"/>
        </w:rPr>
        <w:t>VII, XI</w:t>
      </w:r>
      <w:r w:rsidRPr="0008369B">
        <w:rPr>
          <w:rFonts w:ascii="Noto Sans" w:eastAsia="Arial" w:hAnsi="Noto Sans" w:cs="Noto Sans"/>
          <w:color w:val="000000"/>
          <w:sz w:val="22"/>
          <w:szCs w:val="22"/>
        </w:rPr>
        <w:t xml:space="preserve"> y </w:t>
      </w:r>
      <w:r w:rsidR="004D079E">
        <w:rPr>
          <w:rFonts w:ascii="Noto Sans" w:eastAsia="Arial" w:hAnsi="Noto Sans" w:cs="Noto Sans"/>
          <w:color w:val="000000"/>
          <w:sz w:val="22"/>
          <w:szCs w:val="22"/>
        </w:rPr>
        <w:t>35</w:t>
      </w:r>
      <w:r w:rsidRPr="0008369B">
        <w:rPr>
          <w:rFonts w:ascii="Noto Sans" w:eastAsia="Arial" w:hAnsi="Noto Sans" w:cs="Noto Sans"/>
          <w:color w:val="000000"/>
          <w:sz w:val="22"/>
          <w:szCs w:val="22"/>
        </w:rPr>
        <w:t xml:space="preserve"> párrafo sexto de la Ley de Adquisiciones, Arrendamientos y Servicios del Sector Público (LAASSP), así como los artículos </w:t>
      </w:r>
      <w:r w:rsidR="00C971BB">
        <w:rPr>
          <w:rFonts w:ascii="Noto Sans" w:eastAsia="Arial" w:hAnsi="Noto Sans" w:cs="Noto Sans"/>
          <w:color w:val="000000"/>
          <w:sz w:val="22"/>
          <w:szCs w:val="22"/>
        </w:rPr>
        <w:t>47</w:t>
      </w:r>
      <w:r w:rsidRPr="0008369B">
        <w:rPr>
          <w:rFonts w:ascii="Noto Sans" w:eastAsia="Arial" w:hAnsi="Noto Sans" w:cs="Noto Sans"/>
          <w:color w:val="000000"/>
          <w:sz w:val="22"/>
          <w:szCs w:val="22"/>
        </w:rPr>
        <w:t xml:space="preserve">, </w:t>
      </w:r>
      <w:r w:rsidR="0016372E">
        <w:rPr>
          <w:rFonts w:ascii="Noto Sans" w:eastAsia="Arial" w:hAnsi="Noto Sans" w:cs="Noto Sans"/>
          <w:color w:val="000000"/>
          <w:sz w:val="22"/>
          <w:szCs w:val="22"/>
        </w:rPr>
        <w:t>53</w:t>
      </w:r>
      <w:r w:rsidRPr="0008369B">
        <w:rPr>
          <w:rFonts w:ascii="Noto Sans" w:eastAsia="Arial" w:hAnsi="Noto Sans" w:cs="Noto Sans"/>
          <w:color w:val="000000"/>
          <w:sz w:val="22"/>
          <w:szCs w:val="22"/>
        </w:rPr>
        <w:t xml:space="preserve"> y </w:t>
      </w:r>
      <w:r w:rsidR="0016372E">
        <w:rPr>
          <w:rFonts w:ascii="Noto Sans" w:eastAsia="Arial" w:hAnsi="Noto Sans" w:cs="Noto Sans"/>
          <w:color w:val="000000"/>
          <w:sz w:val="22"/>
          <w:szCs w:val="22"/>
        </w:rPr>
        <w:t>109 fracción III</w:t>
      </w:r>
      <w:r w:rsidRPr="0008369B">
        <w:rPr>
          <w:rFonts w:ascii="Noto Sans" w:eastAsia="Arial" w:hAnsi="Noto Sans" w:cs="Noto Sans"/>
          <w:color w:val="000000"/>
          <w:sz w:val="22"/>
          <w:szCs w:val="22"/>
        </w:rPr>
        <w:t xml:space="preserve"> de su Reglamento, se realizó la investigación de mercado, presentando los siguientes resultados:</w:t>
      </w:r>
    </w:p>
    <w:p w14:paraId="0BF95046" w14:textId="77777777" w:rsidR="008F0ABE" w:rsidRPr="0008369B" w:rsidRDefault="008F0ABE" w:rsidP="008F0ABE">
      <w:pPr>
        <w:spacing w:line="276" w:lineRule="auto"/>
        <w:ind w:left="0" w:right="-801" w:firstLine="0"/>
        <w:rPr>
          <w:rFonts w:ascii="Noto Sans" w:hAnsi="Noto Sans" w:cs="Noto Sans"/>
          <w:sz w:val="22"/>
          <w:szCs w:val="22"/>
        </w:rPr>
      </w:pPr>
    </w:p>
    <w:p w14:paraId="76893969" w14:textId="77777777" w:rsidR="008F0ABE" w:rsidRDefault="008F0ABE" w:rsidP="00872093">
      <w:pPr>
        <w:numPr>
          <w:ilvl w:val="0"/>
          <w:numId w:val="5"/>
        </w:numPr>
        <w:spacing w:after="200" w:line="276" w:lineRule="auto"/>
        <w:ind w:left="142" w:right="-801" w:hanging="426"/>
        <w:contextualSpacing/>
        <w:rPr>
          <w:rFonts w:ascii="Noto Sans" w:eastAsia="Arial" w:hAnsi="Noto Sans" w:cs="Noto Sans"/>
          <w:b/>
          <w:color w:val="000000"/>
          <w:sz w:val="22"/>
          <w:szCs w:val="22"/>
          <w:lang w:val="es-MX" w:eastAsia="es-MX"/>
        </w:rPr>
      </w:pPr>
      <w:r w:rsidRPr="0008369B">
        <w:rPr>
          <w:rFonts w:ascii="Noto Sans" w:eastAsia="Arial" w:hAnsi="Noto Sans" w:cs="Noto Sans"/>
          <w:b/>
          <w:color w:val="000000"/>
          <w:sz w:val="22"/>
          <w:szCs w:val="22"/>
          <w:lang w:val="es-MX" w:eastAsia="es-MX"/>
        </w:rPr>
        <w:t xml:space="preserve">CONFORME AL ARTÍCULO </w:t>
      </w:r>
      <w:r w:rsidR="00C971BB">
        <w:rPr>
          <w:rFonts w:ascii="Noto Sans" w:eastAsia="Arial" w:hAnsi="Noto Sans" w:cs="Noto Sans"/>
          <w:b/>
          <w:color w:val="000000"/>
          <w:sz w:val="22"/>
          <w:szCs w:val="22"/>
          <w:lang w:val="es-MX" w:eastAsia="es-MX"/>
        </w:rPr>
        <w:t>47</w:t>
      </w:r>
      <w:r w:rsidRPr="0008369B">
        <w:rPr>
          <w:rFonts w:ascii="Noto Sans" w:eastAsia="Arial" w:hAnsi="Noto Sans" w:cs="Noto Sans"/>
          <w:b/>
          <w:color w:val="000000"/>
          <w:sz w:val="22"/>
          <w:szCs w:val="22"/>
          <w:lang w:val="es-MX" w:eastAsia="es-MX"/>
        </w:rPr>
        <w:t>, FRACCIÓN II, DEL REGLAMENTO DE LA LAASSP, QUE A LA LETRA DICE: “II. LA OBTENIDA DE ORGANISMOS ESPECIALIZADOS; DE CÁMARAS, ASOCIACIONES O AGRUPACIONES INDUSTRIALES, COMERCIALES O DE SERVICIOS, O BIEN DE FABRICANTES, PROVEEDORES, DISTRIBUIDORES O COMERCIALIZADORES DEL RAMO CORRESPONDIENTE”.</w:t>
      </w:r>
    </w:p>
    <w:p w14:paraId="096C62E4" w14:textId="77777777" w:rsidR="008F0ABE" w:rsidRPr="0008369B" w:rsidRDefault="008F0ABE" w:rsidP="008F0ABE">
      <w:pPr>
        <w:spacing w:line="276" w:lineRule="auto"/>
        <w:ind w:left="0" w:right="-801" w:firstLine="0"/>
        <w:rPr>
          <w:rFonts w:ascii="Noto Sans" w:eastAsia="Arial" w:hAnsi="Noto Sans" w:cs="Noto Sans"/>
          <w:sz w:val="22"/>
          <w:szCs w:val="22"/>
        </w:rPr>
      </w:pPr>
    </w:p>
    <w:p w14:paraId="1E1A6E1E" w14:textId="77777777" w:rsidR="0024786B" w:rsidRPr="0008369B" w:rsidRDefault="008F0ABE" w:rsidP="0024786B">
      <w:pPr>
        <w:spacing w:line="276" w:lineRule="auto"/>
        <w:ind w:left="-284" w:right="-801" w:firstLine="0"/>
        <w:rPr>
          <w:rFonts w:ascii="Noto Sans" w:eastAsia="Arial" w:hAnsi="Noto Sans" w:cs="Noto Sans"/>
          <w:sz w:val="22"/>
          <w:szCs w:val="22"/>
        </w:rPr>
      </w:pPr>
      <w:r w:rsidRPr="0008369B">
        <w:rPr>
          <w:rFonts w:ascii="Noto Sans" w:eastAsia="Arial" w:hAnsi="Noto Sans" w:cs="Noto Sans"/>
          <w:sz w:val="22"/>
          <w:szCs w:val="22"/>
        </w:rPr>
        <w:t>Se realizó la búsqueda de proveedores que cuentan con las capacidades técnicas, legales y administrativas, cuya actividad principal de sus negocios es la de prestar</w:t>
      </w:r>
      <w:r w:rsidR="00872093" w:rsidRPr="0008369B">
        <w:rPr>
          <w:rFonts w:ascii="Noto Sans" w:eastAsia="Arial" w:hAnsi="Noto Sans" w:cs="Noto Sans"/>
          <w:sz w:val="22"/>
          <w:szCs w:val="22"/>
        </w:rPr>
        <w:t xml:space="preserve"> los servicios profesionales requeridos por </w:t>
      </w:r>
      <w:r w:rsidR="00872093" w:rsidRPr="0008369B">
        <w:rPr>
          <w:rFonts w:ascii="Noto Sans" w:eastAsia="Arial" w:hAnsi="Noto Sans" w:cs="Noto Sans"/>
          <w:b/>
          <w:sz w:val="22"/>
          <w:szCs w:val="22"/>
        </w:rPr>
        <w:t>“EL INAOE”</w:t>
      </w:r>
      <w:r w:rsidRPr="0008369B">
        <w:rPr>
          <w:rFonts w:ascii="Noto Sans" w:eastAsia="Arial" w:hAnsi="Noto Sans" w:cs="Noto Sans"/>
          <w:sz w:val="22"/>
          <w:szCs w:val="22"/>
        </w:rPr>
        <w:t xml:space="preserve"> objeto del presente procedimiento de contratación, y que garanticen la prestación de</w:t>
      </w:r>
      <w:r w:rsidR="0024786B" w:rsidRPr="0008369B">
        <w:rPr>
          <w:rFonts w:ascii="Noto Sans" w:eastAsia="Arial" w:hAnsi="Noto Sans" w:cs="Noto Sans"/>
          <w:sz w:val="22"/>
          <w:szCs w:val="22"/>
        </w:rPr>
        <w:t xml:space="preserve"> los</w:t>
      </w:r>
      <w:r w:rsidRPr="0008369B">
        <w:rPr>
          <w:rFonts w:ascii="Noto Sans" w:eastAsia="Arial" w:hAnsi="Noto Sans" w:cs="Noto Sans"/>
          <w:sz w:val="22"/>
          <w:szCs w:val="22"/>
        </w:rPr>
        <w:t xml:space="preserve"> servicio</w:t>
      </w:r>
      <w:r w:rsidR="0024786B" w:rsidRPr="0008369B">
        <w:rPr>
          <w:rFonts w:ascii="Noto Sans" w:eastAsia="Arial" w:hAnsi="Noto Sans" w:cs="Noto Sans"/>
          <w:sz w:val="22"/>
          <w:szCs w:val="22"/>
        </w:rPr>
        <w:t>s</w:t>
      </w:r>
      <w:r w:rsidRPr="0008369B">
        <w:rPr>
          <w:rFonts w:ascii="Noto Sans" w:eastAsia="Arial" w:hAnsi="Noto Sans" w:cs="Noto Sans"/>
          <w:sz w:val="22"/>
          <w:szCs w:val="22"/>
        </w:rPr>
        <w:t xml:space="preserve"> en tiempo y forma de acuerdo con las necesidades del </w:t>
      </w:r>
      <w:r w:rsidRPr="00D44270">
        <w:rPr>
          <w:rFonts w:ascii="Noto Sans" w:eastAsia="Arial" w:hAnsi="Noto Sans" w:cs="Noto Sans"/>
          <w:b/>
          <w:sz w:val="22"/>
          <w:szCs w:val="22"/>
        </w:rPr>
        <w:t>INAOE</w:t>
      </w:r>
      <w:r w:rsidRPr="0008369B">
        <w:rPr>
          <w:rFonts w:ascii="Noto Sans" w:eastAsia="Arial" w:hAnsi="Noto Sans" w:cs="Noto Sans"/>
          <w:sz w:val="22"/>
          <w:szCs w:val="22"/>
        </w:rPr>
        <w:t>.</w:t>
      </w:r>
    </w:p>
    <w:p w14:paraId="76FF2B98" w14:textId="77777777" w:rsidR="0024786B" w:rsidRPr="0008369B" w:rsidRDefault="0024786B" w:rsidP="00872093">
      <w:pPr>
        <w:spacing w:line="276" w:lineRule="auto"/>
        <w:ind w:left="-284" w:right="-801" w:firstLine="0"/>
        <w:rPr>
          <w:rFonts w:ascii="Noto Sans" w:eastAsia="Arial" w:hAnsi="Noto Sans" w:cs="Noto Sans"/>
          <w:sz w:val="22"/>
          <w:szCs w:val="22"/>
          <w:lang w:val="es-MX" w:eastAsia="es-MX"/>
        </w:rPr>
      </w:pPr>
    </w:p>
    <w:p w14:paraId="363856FD" w14:textId="77777777" w:rsidR="008F0ABE" w:rsidRPr="0008369B" w:rsidRDefault="0024786B" w:rsidP="00872093">
      <w:pPr>
        <w:spacing w:line="276" w:lineRule="auto"/>
        <w:ind w:left="-284" w:right="-801" w:firstLine="0"/>
        <w:rPr>
          <w:rFonts w:ascii="Noto Sans" w:eastAsia="Arial" w:hAnsi="Noto Sans" w:cs="Noto Sans"/>
          <w:sz w:val="22"/>
          <w:szCs w:val="22"/>
        </w:rPr>
      </w:pPr>
      <w:r w:rsidRPr="0008369B">
        <w:rPr>
          <w:rFonts w:ascii="Noto Sans" w:eastAsia="Arial" w:hAnsi="Noto Sans" w:cs="Noto Sans"/>
          <w:sz w:val="22"/>
          <w:szCs w:val="22"/>
          <w:lang w:val="es-MX" w:eastAsia="es-MX"/>
        </w:rPr>
        <w:t>Posteriormente, el INAOE</w:t>
      </w:r>
      <w:r w:rsidR="008F0ABE" w:rsidRPr="0008369B">
        <w:rPr>
          <w:rFonts w:ascii="Noto Sans" w:eastAsia="Arial" w:hAnsi="Noto Sans" w:cs="Noto Sans"/>
          <w:sz w:val="22"/>
          <w:szCs w:val="22"/>
          <w:lang w:val="es-MX" w:eastAsia="es-MX"/>
        </w:rPr>
        <w:t xml:space="preserve"> se dio a la tarea de contactar</w:t>
      </w:r>
      <w:r w:rsidR="00872093" w:rsidRPr="0008369B">
        <w:rPr>
          <w:rFonts w:ascii="Noto Sans" w:eastAsia="Arial" w:hAnsi="Noto Sans" w:cs="Noto Sans"/>
          <w:sz w:val="22"/>
          <w:szCs w:val="22"/>
          <w:lang w:val="es-MX" w:eastAsia="es-MX"/>
        </w:rPr>
        <w:t xml:space="preserve"> a diferentes proveedores </w:t>
      </w:r>
      <w:r w:rsidR="008F0ABE" w:rsidRPr="0008369B">
        <w:rPr>
          <w:rFonts w:ascii="Noto Sans" w:eastAsia="Arial" w:hAnsi="Noto Sans" w:cs="Noto Sans"/>
          <w:sz w:val="22"/>
          <w:szCs w:val="22"/>
          <w:lang w:val="es-MX" w:eastAsia="es-MX"/>
        </w:rPr>
        <w:t xml:space="preserve">mediante el envío </w:t>
      </w:r>
      <w:r w:rsidRPr="0008369B">
        <w:rPr>
          <w:rFonts w:ascii="Noto Sans" w:eastAsia="Arial" w:hAnsi="Noto Sans" w:cs="Noto Sans"/>
          <w:sz w:val="22"/>
          <w:szCs w:val="22"/>
          <w:lang w:val="es-MX" w:eastAsia="es-MX"/>
        </w:rPr>
        <w:t xml:space="preserve">de las solicitudes de </w:t>
      </w:r>
      <w:r w:rsidRPr="00C25880">
        <w:rPr>
          <w:rFonts w:ascii="Noto Sans" w:eastAsia="Arial" w:hAnsi="Noto Sans" w:cs="Noto Sans"/>
          <w:sz w:val="22"/>
          <w:szCs w:val="22"/>
          <w:lang w:val="es-MX" w:eastAsia="es-MX"/>
        </w:rPr>
        <w:t xml:space="preserve">cotización </w:t>
      </w:r>
      <w:r w:rsidR="008F0ABE" w:rsidRPr="00C25880">
        <w:rPr>
          <w:rFonts w:ascii="Noto Sans" w:eastAsia="Arial" w:hAnsi="Noto Sans" w:cs="Noto Sans"/>
          <w:sz w:val="22"/>
          <w:szCs w:val="22"/>
          <w:lang w:val="es-MX" w:eastAsia="es-MX"/>
        </w:rPr>
        <w:t xml:space="preserve">FO CON 04, con fecha de </w:t>
      </w:r>
      <w:r w:rsidR="00C25880" w:rsidRPr="00C25880">
        <w:rPr>
          <w:rFonts w:ascii="Noto Sans" w:eastAsia="Arial" w:hAnsi="Noto Sans" w:cs="Noto Sans"/>
          <w:sz w:val="22"/>
          <w:szCs w:val="22"/>
          <w:lang w:val="es-MX" w:eastAsia="es-MX"/>
        </w:rPr>
        <w:t>30 de enero del 2026</w:t>
      </w:r>
      <w:r w:rsidR="008F0ABE" w:rsidRPr="00C25880">
        <w:rPr>
          <w:rFonts w:ascii="Noto Sans" w:eastAsia="Arial" w:hAnsi="Noto Sans" w:cs="Noto Sans"/>
          <w:sz w:val="22"/>
          <w:szCs w:val="22"/>
          <w:lang w:val="es-MX" w:eastAsia="es-MX"/>
        </w:rPr>
        <w:t>, solicitando</w:t>
      </w:r>
      <w:r w:rsidR="008F0ABE" w:rsidRPr="0008369B">
        <w:rPr>
          <w:rFonts w:ascii="Noto Sans" w:eastAsia="Arial" w:hAnsi="Noto Sans" w:cs="Noto Sans"/>
          <w:sz w:val="22"/>
          <w:szCs w:val="22"/>
          <w:lang w:val="es-MX" w:eastAsia="es-MX"/>
        </w:rPr>
        <w:t xml:space="preserve"> así la</w:t>
      </w:r>
      <w:r w:rsidRPr="0008369B">
        <w:rPr>
          <w:rFonts w:ascii="Noto Sans" w:eastAsia="Arial" w:hAnsi="Noto Sans" w:cs="Noto Sans"/>
          <w:sz w:val="22"/>
          <w:szCs w:val="22"/>
          <w:lang w:val="es-MX" w:eastAsia="es-MX"/>
        </w:rPr>
        <w:t>s</w:t>
      </w:r>
      <w:r w:rsidR="008F0ABE" w:rsidRPr="0008369B">
        <w:rPr>
          <w:rFonts w:ascii="Noto Sans" w:eastAsia="Arial" w:hAnsi="Noto Sans" w:cs="Noto Sans"/>
          <w:sz w:val="22"/>
          <w:szCs w:val="22"/>
          <w:lang w:val="es-MX" w:eastAsia="es-MX"/>
        </w:rPr>
        <w:t xml:space="preserve"> </w:t>
      </w:r>
      <w:r w:rsidR="00FF6B14" w:rsidRPr="0008369B">
        <w:rPr>
          <w:rFonts w:ascii="Noto Sans" w:eastAsia="Arial" w:hAnsi="Noto Sans" w:cs="Noto Sans"/>
          <w:sz w:val="22"/>
          <w:szCs w:val="22"/>
          <w:lang w:val="es-MX" w:eastAsia="es-MX"/>
        </w:rPr>
        <w:t>cotizaciones</w:t>
      </w:r>
      <w:r w:rsidRPr="0008369B">
        <w:rPr>
          <w:rFonts w:ascii="Noto Sans" w:eastAsia="Arial" w:hAnsi="Noto Sans" w:cs="Noto Sans"/>
          <w:sz w:val="22"/>
          <w:szCs w:val="22"/>
          <w:lang w:val="es-MX" w:eastAsia="es-MX"/>
        </w:rPr>
        <w:t xml:space="preserve"> </w:t>
      </w:r>
      <w:r w:rsidR="008F0ABE" w:rsidRPr="0008369B">
        <w:rPr>
          <w:rFonts w:ascii="Noto Sans" w:eastAsia="Arial" w:hAnsi="Noto Sans" w:cs="Noto Sans"/>
          <w:sz w:val="22"/>
          <w:szCs w:val="22"/>
          <w:lang w:val="es-MX" w:eastAsia="es-MX"/>
        </w:rPr>
        <w:t>correspondiente</w:t>
      </w:r>
      <w:r w:rsidRPr="0008369B">
        <w:rPr>
          <w:rFonts w:ascii="Noto Sans" w:eastAsia="Arial" w:hAnsi="Noto Sans" w:cs="Noto Sans"/>
          <w:sz w:val="22"/>
          <w:szCs w:val="22"/>
          <w:lang w:val="es-MX" w:eastAsia="es-MX"/>
        </w:rPr>
        <w:t>s</w:t>
      </w:r>
      <w:r w:rsidR="008F0ABE" w:rsidRPr="0008369B">
        <w:rPr>
          <w:rFonts w:ascii="Noto Sans" w:eastAsia="Arial" w:hAnsi="Noto Sans" w:cs="Noto Sans"/>
          <w:sz w:val="22"/>
          <w:szCs w:val="22"/>
          <w:lang w:val="es-MX" w:eastAsia="es-MX"/>
        </w:rPr>
        <w:t xml:space="preserve"> para la prestación de</w:t>
      </w:r>
      <w:r w:rsidR="00872093" w:rsidRPr="0008369B">
        <w:rPr>
          <w:rFonts w:ascii="Noto Sans" w:eastAsia="Arial" w:hAnsi="Noto Sans" w:cs="Noto Sans"/>
          <w:sz w:val="22"/>
          <w:szCs w:val="22"/>
          <w:lang w:val="es-MX" w:eastAsia="es-MX"/>
        </w:rPr>
        <w:t xml:space="preserve"> </w:t>
      </w:r>
      <w:r w:rsidR="008F0ABE" w:rsidRPr="0008369B">
        <w:rPr>
          <w:rFonts w:ascii="Noto Sans" w:eastAsia="Arial" w:hAnsi="Noto Sans" w:cs="Noto Sans"/>
          <w:sz w:val="22"/>
          <w:szCs w:val="22"/>
          <w:lang w:val="es-MX" w:eastAsia="es-MX"/>
        </w:rPr>
        <w:t>l</w:t>
      </w:r>
      <w:r w:rsidR="00872093" w:rsidRPr="0008369B">
        <w:rPr>
          <w:rFonts w:ascii="Noto Sans" w:eastAsia="Arial" w:hAnsi="Noto Sans" w:cs="Noto Sans"/>
          <w:sz w:val="22"/>
          <w:szCs w:val="22"/>
          <w:lang w:val="es-MX" w:eastAsia="es-MX"/>
        </w:rPr>
        <w:t>os</w:t>
      </w:r>
      <w:r w:rsidR="008F0ABE" w:rsidRPr="0008369B">
        <w:rPr>
          <w:rFonts w:ascii="Noto Sans" w:eastAsia="Arial" w:hAnsi="Noto Sans" w:cs="Noto Sans"/>
          <w:sz w:val="22"/>
          <w:szCs w:val="22"/>
          <w:lang w:val="es-MX" w:eastAsia="es-MX"/>
        </w:rPr>
        <w:t xml:space="preserve"> servicio</w:t>
      </w:r>
      <w:r w:rsidR="00872093" w:rsidRPr="0008369B">
        <w:rPr>
          <w:rFonts w:ascii="Noto Sans" w:eastAsia="Arial" w:hAnsi="Noto Sans" w:cs="Noto Sans"/>
          <w:sz w:val="22"/>
          <w:szCs w:val="22"/>
          <w:lang w:val="es-MX" w:eastAsia="es-MX"/>
        </w:rPr>
        <w:t>s profesionales requeridos</w:t>
      </w:r>
      <w:r w:rsidR="008F0ABE" w:rsidRPr="0008369B">
        <w:rPr>
          <w:rFonts w:ascii="Noto Sans" w:eastAsia="Arial" w:hAnsi="Noto Sans" w:cs="Noto Sans"/>
          <w:sz w:val="22"/>
          <w:szCs w:val="22"/>
          <w:lang w:val="es-MX" w:eastAsia="es-MX"/>
        </w:rPr>
        <w:t xml:space="preserve">, con la finalidad de contar con los elementos técnicos y económicos suficientes para elaborar una Investigación de Mercado que permita conocer: a) la existencia de bienes, arrendamientos o servicios en las condiciones solicitadas por la institución; b) proveedores a nivel nacional; c) el precio estimado de lo requerido y d) la capacidad de cumplimiento de los requisitos de participación, respecto al </w:t>
      </w:r>
      <w:r w:rsidR="008F0ABE" w:rsidRPr="0008369B">
        <w:rPr>
          <w:rFonts w:ascii="Noto Sans" w:eastAsia="Arial" w:hAnsi="Noto Sans" w:cs="Noto Sans"/>
          <w:b/>
          <w:sz w:val="22"/>
          <w:szCs w:val="22"/>
          <w:lang w:val="es-MX" w:eastAsia="es-MX"/>
        </w:rPr>
        <w:t xml:space="preserve">Anexo Técnico que contiene las </w:t>
      </w:r>
      <w:r w:rsidRPr="0008369B">
        <w:rPr>
          <w:rFonts w:ascii="Noto Sans" w:eastAsia="Arial" w:hAnsi="Noto Sans" w:cs="Noto Sans"/>
          <w:b/>
          <w:sz w:val="22"/>
          <w:szCs w:val="22"/>
          <w:lang w:val="es-MX" w:eastAsia="es-MX"/>
        </w:rPr>
        <w:t>E</w:t>
      </w:r>
      <w:r w:rsidR="008F0ABE" w:rsidRPr="0008369B">
        <w:rPr>
          <w:rFonts w:ascii="Noto Sans" w:eastAsia="Arial" w:hAnsi="Noto Sans" w:cs="Noto Sans"/>
          <w:b/>
          <w:sz w:val="22"/>
          <w:szCs w:val="22"/>
          <w:lang w:val="es-MX" w:eastAsia="es-MX"/>
        </w:rPr>
        <w:t>specificaciones Técnicas</w:t>
      </w:r>
      <w:r w:rsidR="00872093" w:rsidRPr="0008369B">
        <w:rPr>
          <w:rFonts w:ascii="Noto Sans" w:eastAsia="Arial" w:hAnsi="Noto Sans" w:cs="Noto Sans"/>
          <w:b/>
          <w:sz w:val="22"/>
          <w:szCs w:val="22"/>
          <w:lang w:val="es-MX" w:eastAsia="es-MX"/>
        </w:rPr>
        <w:t xml:space="preserve"> </w:t>
      </w:r>
      <w:r w:rsidR="008F0ABE" w:rsidRPr="0008369B">
        <w:rPr>
          <w:rFonts w:ascii="Noto Sans" w:eastAsia="Arial" w:hAnsi="Noto Sans" w:cs="Noto Sans"/>
          <w:b/>
          <w:sz w:val="22"/>
          <w:szCs w:val="22"/>
          <w:lang w:val="es-MX" w:eastAsia="es-MX"/>
        </w:rPr>
        <w:t xml:space="preserve">para contratar </w:t>
      </w:r>
      <w:r w:rsidR="00872093" w:rsidRPr="0008369B">
        <w:rPr>
          <w:rFonts w:ascii="Noto Sans" w:eastAsia="Arial" w:hAnsi="Noto Sans" w:cs="Noto Sans"/>
          <w:b/>
          <w:sz w:val="22"/>
          <w:szCs w:val="22"/>
          <w:lang w:val="es-MX" w:eastAsia="es-MX"/>
        </w:rPr>
        <w:t>a</w:t>
      </w:r>
      <w:r w:rsidRPr="0008369B">
        <w:rPr>
          <w:rFonts w:ascii="Noto Sans" w:eastAsia="Arial" w:hAnsi="Noto Sans" w:cs="Noto Sans"/>
          <w:b/>
          <w:sz w:val="22"/>
          <w:szCs w:val="22"/>
          <w:lang w:val="es-MX" w:eastAsia="es-MX"/>
        </w:rPr>
        <w:t xml:space="preserve">l personal de </w:t>
      </w:r>
      <w:r w:rsidR="008F0ABE" w:rsidRPr="0008369B">
        <w:rPr>
          <w:rFonts w:ascii="Noto Sans" w:eastAsia="Arial" w:hAnsi="Noto Sans" w:cs="Noto Sans"/>
          <w:b/>
          <w:sz w:val="22"/>
          <w:szCs w:val="22"/>
          <w:lang w:val="es-MX" w:eastAsia="es-MX"/>
        </w:rPr>
        <w:t>“</w:t>
      </w:r>
      <w:r w:rsidRPr="0008369B">
        <w:rPr>
          <w:rFonts w:ascii="Noto Sans" w:eastAsia="Arial" w:hAnsi="Noto Sans" w:cs="Noto Sans"/>
          <w:b/>
          <w:sz w:val="22"/>
          <w:szCs w:val="22"/>
          <w:lang w:val="es-MX" w:eastAsia="es-MX"/>
        </w:rPr>
        <w:t>Servicios Profesionales no subordinados</w:t>
      </w:r>
      <w:r w:rsidR="008F0ABE" w:rsidRPr="0008369B">
        <w:rPr>
          <w:rFonts w:ascii="Noto Sans" w:eastAsia="Arial" w:hAnsi="Noto Sans" w:cs="Noto Sans"/>
          <w:b/>
          <w:sz w:val="22"/>
          <w:szCs w:val="22"/>
          <w:lang w:val="es-MX" w:eastAsia="es-MX"/>
        </w:rPr>
        <w:t>”.</w:t>
      </w:r>
    </w:p>
    <w:p w14:paraId="2A6DE9A0" w14:textId="77777777" w:rsidR="008F0ABE" w:rsidRPr="0008369B" w:rsidRDefault="008F0ABE" w:rsidP="008F0ABE">
      <w:pPr>
        <w:ind w:left="0" w:right="-801" w:firstLine="0"/>
        <w:contextualSpacing/>
        <w:rPr>
          <w:rFonts w:ascii="Noto Sans" w:hAnsi="Noto Sans" w:cs="Noto Sans"/>
          <w:b/>
          <w:sz w:val="22"/>
          <w:szCs w:val="22"/>
          <w:lang w:val="es-MX" w:eastAsia="es-MX"/>
        </w:rPr>
      </w:pPr>
    </w:p>
    <w:p w14:paraId="55A85E10" w14:textId="77777777" w:rsidR="008F0ABE" w:rsidRPr="0008369B" w:rsidRDefault="008F0ABE" w:rsidP="0024786B">
      <w:pPr>
        <w:ind w:left="-284" w:right="-801" w:firstLine="0"/>
        <w:rPr>
          <w:rFonts w:ascii="Noto Sans" w:eastAsia="Arial" w:hAnsi="Noto Sans" w:cs="Noto Sans"/>
          <w:sz w:val="22"/>
          <w:szCs w:val="22"/>
        </w:rPr>
      </w:pPr>
      <w:r w:rsidRPr="0008369B">
        <w:rPr>
          <w:rFonts w:ascii="Noto Sans" w:eastAsia="Arial" w:hAnsi="Noto Sans" w:cs="Noto Sans"/>
          <w:sz w:val="22"/>
          <w:szCs w:val="22"/>
        </w:rPr>
        <w:t>La</w:t>
      </w:r>
      <w:r w:rsidR="0024786B" w:rsidRPr="0008369B">
        <w:rPr>
          <w:rFonts w:ascii="Noto Sans" w:eastAsia="Arial" w:hAnsi="Noto Sans" w:cs="Noto Sans"/>
          <w:sz w:val="22"/>
          <w:szCs w:val="22"/>
        </w:rPr>
        <w:t xml:space="preserve">s </w:t>
      </w:r>
      <w:r w:rsidRPr="0008369B">
        <w:rPr>
          <w:rFonts w:ascii="Noto Sans" w:eastAsia="Arial" w:hAnsi="Noto Sans" w:cs="Noto Sans"/>
          <w:sz w:val="22"/>
          <w:szCs w:val="22"/>
        </w:rPr>
        <w:t>solicitud</w:t>
      </w:r>
      <w:r w:rsidR="0024786B" w:rsidRPr="0008369B">
        <w:rPr>
          <w:rFonts w:ascii="Noto Sans" w:eastAsia="Arial" w:hAnsi="Noto Sans" w:cs="Noto Sans"/>
          <w:sz w:val="22"/>
          <w:szCs w:val="22"/>
        </w:rPr>
        <w:t>es</w:t>
      </w:r>
      <w:r w:rsidRPr="0008369B">
        <w:rPr>
          <w:rFonts w:ascii="Noto Sans" w:eastAsia="Arial" w:hAnsi="Noto Sans" w:cs="Noto Sans"/>
          <w:sz w:val="22"/>
          <w:szCs w:val="22"/>
        </w:rPr>
        <w:t xml:space="preserve"> de cotización fue</w:t>
      </w:r>
      <w:r w:rsidR="0024786B" w:rsidRPr="0008369B">
        <w:rPr>
          <w:rFonts w:ascii="Noto Sans" w:eastAsia="Arial" w:hAnsi="Noto Sans" w:cs="Noto Sans"/>
          <w:sz w:val="22"/>
          <w:szCs w:val="22"/>
        </w:rPr>
        <w:t>ron</w:t>
      </w:r>
      <w:r w:rsidRPr="0008369B">
        <w:rPr>
          <w:rFonts w:ascii="Noto Sans" w:eastAsia="Arial" w:hAnsi="Noto Sans" w:cs="Noto Sans"/>
          <w:sz w:val="22"/>
          <w:szCs w:val="22"/>
        </w:rPr>
        <w:t xml:space="preserve"> enviada</w:t>
      </w:r>
      <w:r w:rsidR="0024786B" w:rsidRPr="0008369B">
        <w:rPr>
          <w:rFonts w:ascii="Noto Sans" w:eastAsia="Arial" w:hAnsi="Noto Sans" w:cs="Noto Sans"/>
          <w:sz w:val="22"/>
          <w:szCs w:val="22"/>
        </w:rPr>
        <w:t>s</w:t>
      </w:r>
      <w:r w:rsidRPr="0008369B">
        <w:rPr>
          <w:rFonts w:ascii="Noto Sans" w:eastAsia="Arial" w:hAnsi="Noto Sans" w:cs="Noto Sans"/>
          <w:sz w:val="22"/>
          <w:szCs w:val="22"/>
        </w:rPr>
        <w:t xml:space="preserve"> a los proveedores</w:t>
      </w:r>
      <w:r w:rsidR="00911862" w:rsidRPr="0008369B">
        <w:rPr>
          <w:rFonts w:ascii="Noto Sans" w:eastAsia="Arial" w:hAnsi="Noto Sans" w:cs="Noto Sans"/>
          <w:sz w:val="22"/>
          <w:szCs w:val="22"/>
        </w:rPr>
        <w:t xml:space="preserve"> siguientes</w:t>
      </w:r>
      <w:r w:rsidRPr="0008369B">
        <w:rPr>
          <w:rFonts w:ascii="Noto Sans" w:eastAsia="Arial" w:hAnsi="Noto Sans" w:cs="Noto Sans"/>
          <w:sz w:val="22"/>
          <w:szCs w:val="22"/>
        </w:rPr>
        <w:t>:</w:t>
      </w:r>
    </w:p>
    <w:p w14:paraId="372D7BD5" w14:textId="77777777" w:rsidR="008F0ABE" w:rsidRPr="0008369B" w:rsidRDefault="008F0ABE" w:rsidP="008F0ABE">
      <w:pPr>
        <w:ind w:left="0" w:firstLine="0"/>
        <w:rPr>
          <w:rFonts w:ascii="Noto Sans" w:eastAsia="Arial" w:hAnsi="Noto Sans" w:cs="Noto Sans"/>
          <w:b/>
          <w:sz w:val="22"/>
          <w:szCs w:val="22"/>
        </w:rPr>
      </w:pPr>
    </w:p>
    <w:p w14:paraId="66F4630F" w14:textId="77777777" w:rsidR="00645F98" w:rsidRDefault="00645F98" w:rsidP="00645F98">
      <w:pPr>
        <w:pStyle w:val="Prrafodelista"/>
        <w:numPr>
          <w:ilvl w:val="0"/>
          <w:numId w:val="16"/>
        </w:numPr>
        <w:shd w:val="clear" w:color="auto" w:fill="FFFFFF"/>
        <w:ind w:right="-518"/>
        <w:rPr>
          <w:rFonts w:ascii="Noto Sans" w:eastAsia="Arial" w:hAnsi="Noto Sans" w:cs="Noto Sans"/>
          <w:sz w:val="22"/>
          <w:szCs w:val="22"/>
        </w:rPr>
      </w:pPr>
      <w:r w:rsidRPr="0038345D">
        <w:rPr>
          <w:rFonts w:ascii="Noto Sans" w:eastAsia="Arial" w:hAnsi="Noto Sans" w:cs="Noto Sans"/>
          <w:sz w:val="22"/>
          <w:szCs w:val="22"/>
        </w:rPr>
        <w:t>Andrea Lizet Ibarra Mejia</w:t>
      </w:r>
    </w:p>
    <w:p w14:paraId="488917A2" w14:textId="77777777" w:rsidR="00645F98" w:rsidRDefault="00645F98" w:rsidP="00645F98">
      <w:pPr>
        <w:pStyle w:val="Prrafodelista"/>
        <w:numPr>
          <w:ilvl w:val="0"/>
          <w:numId w:val="16"/>
        </w:numPr>
        <w:shd w:val="clear" w:color="auto" w:fill="FFFFFF"/>
        <w:ind w:right="-518"/>
        <w:rPr>
          <w:rFonts w:ascii="Noto Sans" w:eastAsia="Arial" w:hAnsi="Noto Sans" w:cs="Noto Sans"/>
          <w:sz w:val="22"/>
          <w:szCs w:val="22"/>
        </w:rPr>
      </w:pPr>
      <w:r w:rsidRPr="0038345D">
        <w:rPr>
          <w:rFonts w:ascii="Noto Sans" w:eastAsia="Arial" w:hAnsi="Noto Sans" w:cs="Noto Sans"/>
          <w:sz w:val="22"/>
          <w:szCs w:val="22"/>
        </w:rPr>
        <w:lastRenderedPageBreak/>
        <w:t>Itati Hernández Guzmán</w:t>
      </w:r>
    </w:p>
    <w:p w14:paraId="4E5C6BE1" w14:textId="77777777" w:rsidR="00645F98" w:rsidRPr="0038345D" w:rsidRDefault="00645F98" w:rsidP="00645F98">
      <w:pPr>
        <w:pStyle w:val="Prrafodelista"/>
        <w:numPr>
          <w:ilvl w:val="0"/>
          <w:numId w:val="16"/>
        </w:numPr>
        <w:shd w:val="clear" w:color="auto" w:fill="FFFFFF"/>
        <w:ind w:right="-518"/>
        <w:rPr>
          <w:rFonts w:ascii="Noto Sans" w:eastAsia="Arial" w:hAnsi="Noto Sans" w:cs="Noto Sans"/>
          <w:sz w:val="22"/>
          <w:szCs w:val="22"/>
        </w:rPr>
      </w:pPr>
      <w:r w:rsidRPr="0038345D">
        <w:rPr>
          <w:rFonts w:ascii="Noto Sans" w:eastAsia="Arial" w:hAnsi="Noto Sans" w:cs="Noto Sans"/>
          <w:sz w:val="22"/>
          <w:szCs w:val="22"/>
        </w:rPr>
        <w:t xml:space="preserve">Deyanira Bortolini </w:t>
      </w:r>
      <w:proofErr w:type="spellStart"/>
      <w:r w:rsidRPr="0038345D">
        <w:rPr>
          <w:rFonts w:ascii="Noto Sans" w:eastAsia="Arial" w:hAnsi="Noto Sans" w:cs="Noto Sans"/>
          <w:sz w:val="22"/>
          <w:szCs w:val="22"/>
        </w:rPr>
        <w:t>Bagatella</w:t>
      </w:r>
      <w:proofErr w:type="spellEnd"/>
    </w:p>
    <w:p w14:paraId="4AA38243" w14:textId="77777777" w:rsidR="0038345D" w:rsidRDefault="0038345D" w:rsidP="0038345D">
      <w:pPr>
        <w:pStyle w:val="Prrafodelista"/>
        <w:numPr>
          <w:ilvl w:val="0"/>
          <w:numId w:val="16"/>
        </w:numPr>
        <w:shd w:val="clear" w:color="auto" w:fill="FFFFFF"/>
        <w:ind w:right="-518"/>
        <w:rPr>
          <w:rFonts w:ascii="Noto Sans" w:eastAsia="Arial" w:hAnsi="Noto Sans" w:cs="Noto Sans"/>
          <w:sz w:val="22"/>
          <w:szCs w:val="22"/>
        </w:rPr>
      </w:pPr>
      <w:r w:rsidRPr="0038345D">
        <w:rPr>
          <w:rFonts w:ascii="Noto Sans" w:eastAsia="Arial" w:hAnsi="Noto Sans" w:cs="Noto Sans"/>
          <w:sz w:val="22"/>
          <w:szCs w:val="22"/>
        </w:rPr>
        <w:t>Iván González Saldaña</w:t>
      </w:r>
    </w:p>
    <w:p w14:paraId="7DC910EA" w14:textId="77777777" w:rsidR="00AA466B" w:rsidRDefault="0038345D" w:rsidP="0038345D">
      <w:pPr>
        <w:pStyle w:val="Prrafodelista"/>
        <w:numPr>
          <w:ilvl w:val="0"/>
          <w:numId w:val="16"/>
        </w:numPr>
        <w:shd w:val="clear" w:color="auto" w:fill="FFFFFF"/>
        <w:ind w:right="-518"/>
        <w:rPr>
          <w:rFonts w:ascii="Noto Sans" w:eastAsia="Arial" w:hAnsi="Noto Sans" w:cs="Noto Sans"/>
          <w:sz w:val="22"/>
          <w:szCs w:val="22"/>
        </w:rPr>
      </w:pPr>
      <w:r w:rsidRPr="0038345D">
        <w:rPr>
          <w:rFonts w:ascii="Noto Sans" w:eastAsia="Arial" w:hAnsi="Noto Sans" w:cs="Noto Sans"/>
          <w:sz w:val="22"/>
          <w:szCs w:val="22"/>
        </w:rPr>
        <w:t>Luis Eduardo Palacios Camarillo</w:t>
      </w:r>
    </w:p>
    <w:p w14:paraId="259AD347" w14:textId="77777777" w:rsidR="0038345D" w:rsidRDefault="0038345D" w:rsidP="0038345D">
      <w:pPr>
        <w:pStyle w:val="Prrafodelista"/>
        <w:numPr>
          <w:ilvl w:val="0"/>
          <w:numId w:val="16"/>
        </w:numPr>
        <w:shd w:val="clear" w:color="auto" w:fill="FFFFFF"/>
        <w:ind w:right="-518"/>
        <w:rPr>
          <w:rFonts w:ascii="Noto Sans" w:eastAsia="Arial" w:hAnsi="Noto Sans" w:cs="Noto Sans"/>
          <w:sz w:val="22"/>
          <w:szCs w:val="22"/>
        </w:rPr>
      </w:pPr>
      <w:r w:rsidRPr="0038345D">
        <w:rPr>
          <w:rFonts w:ascii="Noto Sans" w:eastAsia="Arial" w:hAnsi="Noto Sans" w:cs="Noto Sans"/>
          <w:sz w:val="22"/>
          <w:szCs w:val="22"/>
        </w:rPr>
        <w:t>Janet Tamayo Corona</w:t>
      </w:r>
    </w:p>
    <w:p w14:paraId="3FA7FE6B" w14:textId="77777777" w:rsidR="00AA466B" w:rsidRPr="0008369B" w:rsidRDefault="00AA466B" w:rsidP="00AA466B">
      <w:pPr>
        <w:shd w:val="clear" w:color="auto" w:fill="FFFFFF"/>
        <w:ind w:left="-284" w:right="-518" w:firstLine="0"/>
        <w:rPr>
          <w:rFonts w:ascii="Noto Sans" w:eastAsia="Arial" w:hAnsi="Noto Sans" w:cs="Noto Sans"/>
          <w:sz w:val="22"/>
          <w:szCs w:val="22"/>
        </w:rPr>
      </w:pPr>
    </w:p>
    <w:p w14:paraId="2AD82E7B" w14:textId="77777777" w:rsidR="00080EC1" w:rsidRPr="0008369B" w:rsidRDefault="00080EC1" w:rsidP="00AA466B">
      <w:pPr>
        <w:shd w:val="clear" w:color="auto" w:fill="FFFFFF"/>
        <w:ind w:left="-284" w:right="-518" w:firstLine="0"/>
        <w:rPr>
          <w:rFonts w:ascii="Noto Sans" w:eastAsia="Arial" w:hAnsi="Noto Sans" w:cs="Noto Sans"/>
          <w:sz w:val="22"/>
          <w:szCs w:val="22"/>
        </w:rPr>
      </w:pPr>
      <w:r w:rsidRPr="0008369B">
        <w:rPr>
          <w:rFonts w:ascii="Noto Sans" w:eastAsia="Arial" w:hAnsi="Noto Sans" w:cs="Noto Sans"/>
          <w:sz w:val="22"/>
          <w:szCs w:val="22"/>
        </w:rPr>
        <w:t xml:space="preserve">Como resultado de las solicitudes de cotización FO CON-04, que se les hizo llegar a los </w:t>
      </w:r>
      <w:r w:rsidR="00EC199A">
        <w:rPr>
          <w:rFonts w:ascii="Noto Sans" w:eastAsia="Arial" w:hAnsi="Noto Sans" w:cs="Noto Sans"/>
          <w:sz w:val="22"/>
          <w:szCs w:val="22"/>
        </w:rPr>
        <w:t>posibles prestadores de servicio</w:t>
      </w:r>
      <w:r w:rsidRPr="0008369B">
        <w:rPr>
          <w:rFonts w:ascii="Noto Sans" w:eastAsia="Arial" w:hAnsi="Noto Sans" w:cs="Noto Sans"/>
          <w:sz w:val="22"/>
          <w:szCs w:val="22"/>
        </w:rPr>
        <w:t>, se obtuvo lo siguiente:</w:t>
      </w:r>
    </w:p>
    <w:p w14:paraId="427BF5D5" w14:textId="77777777" w:rsidR="00807BCD" w:rsidRPr="0008369B" w:rsidRDefault="00807BCD" w:rsidP="00080EC1">
      <w:pPr>
        <w:shd w:val="clear" w:color="auto" w:fill="FFFFFF"/>
        <w:ind w:left="-284" w:right="-518" w:firstLine="0"/>
        <w:rPr>
          <w:rFonts w:ascii="Noto Sans" w:eastAsia="Arial" w:hAnsi="Noto Sans" w:cs="Noto Sans"/>
          <w:sz w:val="22"/>
          <w:szCs w:val="22"/>
        </w:rPr>
      </w:pPr>
    </w:p>
    <w:p w14:paraId="2892BB5B" w14:textId="77777777" w:rsidR="00807BCD" w:rsidRPr="0008369B" w:rsidRDefault="00807BCD" w:rsidP="00080EC1">
      <w:pPr>
        <w:shd w:val="clear" w:color="auto" w:fill="FFFFFF"/>
        <w:ind w:left="-284" w:right="-518" w:firstLine="0"/>
        <w:rPr>
          <w:rFonts w:ascii="Noto Sans" w:eastAsia="Arial" w:hAnsi="Noto Sans" w:cs="Noto Sans"/>
          <w:sz w:val="22"/>
          <w:szCs w:val="22"/>
        </w:rPr>
      </w:pPr>
      <w:r w:rsidRPr="0008369B">
        <w:rPr>
          <w:rFonts w:ascii="Noto Sans" w:eastAsia="Arial" w:hAnsi="Noto Sans" w:cs="Noto Sans"/>
          <w:sz w:val="22"/>
          <w:szCs w:val="22"/>
        </w:rPr>
        <w:t>Partida 1.</w:t>
      </w:r>
    </w:p>
    <w:p w14:paraId="202A56C5" w14:textId="77777777" w:rsidR="00080EC1" w:rsidRPr="0008369B" w:rsidRDefault="00080EC1" w:rsidP="00080EC1">
      <w:pPr>
        <w:shd w:val="clear" w:color="auto" w:fill="FFFFFF"/>
        <w:ind w:left="-284" w:right="-518"/>
        <w:rPr>
          <w:rFonts w:ascii="Geomanist" w:eastAsia="Arial" w:hAnsi="Geomanist" w:cs="Arial"/>
          <w:color w:val="000000" w:themeColor="text1"/>
        </w:rPr>
      </w:pPr>
    </w:p>
    <w:p w14:paraId="134F8CB3" w14:textId="77777777" w:rsidR="008D0321" w:rsidRPr="0008369B" w:rsidRDefault="008D0321" w:rsidP="008D0321">
      <w:pPr>
        <w:pStyle w:val="Prrafodelista"/>
        <w:numPr>
          <w:ilvl w:val="0"/>
          <w:numId w:val="13"/>
        </w:numPr>
        <w:spacing w:after="160" w:line="259" w:lineRule="auto"/>
        <w:ind w:right="-518"/>
        <w:rPr>
          <w:rFonts w:ascii="Noto Sans" w:eastAsia="Arial" w:hAnsi="Noto Sans" w:cs="Noto Sans"/>
          <w:sz w:val="22"/>
          <w:szCs w:val="22"/>
        </w:rPr>
      </w:pPr>
      <w:r w:rsidRPr="0008369B">
        <w:rPr>
          <w:rFonts w:ascii="Noto Sans" w:eastAsia="Arial" w:hAnsi="Noto Sans" w:cs="Noto Sans"/>
          <w:sz w:val="22"/>
          <w:szCs w:val="22"/>
        </w:rPr>
        <w:t xml:space="preserve">El </w:t>
      </w:r>
      <w:r>
        <w:rPr>
          <w:rFonts w:ascii="Noto Sans" w:eastAsia="Arial" w:hAnsi="Noto Sans" w:cs="Noto Sans"/>
          <w:sz w:val="22"/>
          <w:szCs w:val="22"/>
        </w:rPr>
        <w:t>03 de febrero del 2026</w:t>
      </w:r>
      <w:r w:rsidRPr="0008369B">
        <w:rPr>
          <w:rFonts w:ascii="Noto Sans" w:eastAsia="Arial" w:hAnsi="Noto Sans" w:cs="Noto Sans"/>
          <w:sz w:val="22"/>
          <w:szCs w:val="22"/>
        </w:rPr>
        <w:t xml:space="preserve">, se recibió una cotización del proveedor </w:t>
      </w:r>
      <w:r>
        <w:rPr>
          <w:rFonts w:ascii="Noto Sans" w:eastAsia="Arial" w:hAnsi="Noto Sans" w:cs="Noto Sans"/>
          <w:sz w:val="22"/>
          <w:szCs w:val="22"/>
        </w:rPr>
        <w:t>ANDREA LI</w:t>
      </w:r>
      <w:r w:rsidR="00EB7894">
        <w:rPr>
          <w:rFonts w:ascii="Noto Sans" w:eastAsia="Arial" w:hAnsi="Noto Sans" w:cs="Noto Sans"/>
          <w:sz w:val="22"/>
          <w:szCs w:val="22"/>
        </w:rPr>
        <w:t>ZET I</w:t>
      </w:r>
      <w:r>
        <w:rPr>
          <w:rFonts w:ascii="Noto Sans" w:eastAsia="Arial" w:hAnsi="Noto Sans" w:cs="Noto Sans"/>
          <w:sz w:val="22"/>
          <w:szCs w:val="22"/>
        </w:rPr>
        <w:t>B</w:t>
      </w:r>
      <w:r w:rsidR="00EB7894">
        <w:rPr>
          <w:rFonts w:ascii="Noto Sans" w:eastAsia="Arial" w:hAnsi="Noto Sans" w:cs="Noto Sans"/>
          <w:sz w:val="22"/>
          <w:szCs w:val="22"/>
        </w:rPr>
        <w:t>A</w:t>
      </w:r>
      <w:r>
        <w:rPr>
          <w:rFonts w:ascii="Noto Sans" w:eastAsia="Arial" w:hAnsi="Noto Sans" w:cs="Noto Sans"/>
          <w:sz w:val="22"/>
          <w:szCs w:val="22"/>
        </w:rPr>
        <w:t>RRA MEJIA</w:t>
      </w:r>
      <w:r w:rsidRPr="0008369B">
        <w:rPr>
          <w:rFonts w:ascii="Noto Sans" w:eastAsia="Arial" w:hAnsi="Noto Sans" w:cs="Noto Sans"/>
          <w:sz w:val="22"/>
          <w:szCs w:val="22"/>
        </w:rPr>
        <w:t>, por un monto de $</w:t>
      </w:r>
      <w:r>
        <w:rPr>
          <w:rFonts w:ascii="Noto Sans" w:eastAsia="Arial" w:hAnsi="Noto Sans" w:cs="Noto Sans"/>
          <w:sz w:val="22"/>
          <w:szCs w:val="22"/>
        </w:rPr>
        <w:t>196,718.30</w:t>
      </w:r>
      <w:r w:rsidRPr="0008369B">
        <w:rPr>
          <w:rFonts w:ascii="Noto Sans" w:eastAsia="Arial" w:hAnsi="Noto Sans" w:cs="Noto Sans"/>
          <w:sz w:val="22"/>
          <w:szCs w:val="22"/>
        </w:rPr>
        <w:t xml:space="preserve"> (</w:t>
      </w:r>
      <w:r>
        <w:rPr>
          <w:rFonts w:ascii="Noto Sans" w:eastAsia="Arial" w:hAnsi="Noto Sans" w:cs="Noto Sans"/>
          <w:sz w:val="22"/>
          <w:szCs w:val="22"/>
        </w:rPr>
        <w:t>Ciento noventa y seis mil setecientos dieciocho pesos 30</w:t>
      </w:r>
      <w:r w:rsidRPr="0008369B">
        <w:rPr>
          <w:rFonts w:ascii="Noto Sans" w:eastAsia="Arial" w:hAnsi="Noto Sans" w:cs="Noto Sans"/>
          <w:sz w:val="22"/>
          <w:szCs w:val="22"/>
        </w:rPr>
        <w:t>/100 M.N.), incluido el Impuesto al Valor Agregado.</w:t>
      </w:r>
    </w:p>
    <w:p w14:paraId="6DD56D4A" w14:textId="77777777" w:rsidR="008D0321" w:rsidRDefault="008D0321" w:rsidP="008D0321">
      <w:pPr>
        <w:pStyle w:val="Prrafodelista"/>
        <w:numPr>
          <w:ilvl w:val="0"/>
          <w:numId w:val="13"/>
        </w:numPr>
        <w:spacing w:after="160" w:line="259" w:lineRule="auto"/>
        <w:ind w:right="-518"/>
        <w:rPr>
          <w:rFonts w:ascii="Noto Sans" w:eastAsia="Arial" w:hAnsi="Noto Sans" w:cs="Noto Sans"/>
          <w:sz w:val="22"/>
          <w:szCs w:val="22"/>
        </w:rPr>
      </w:pPr>
      <w:r w:rsidRPr="0008369B">
        <w:rPr>
          <w:rFonts w:ascii="Noto Sans" w:eastAsia="Arial" w:hAnsi="Noto Sans" w:cs="Noto Sans"/>
          <w:sz w:val="22"/>
          <w:szCs w:val="22"/>
        </w:rPr>
        <w:t xml:space="preserve">El </w:t>
      </w:r>
      <w:r>
        <w:rPr>
          <w:rFonts w:ascii="Noto Sans" w:eastAsia="Arial" w:hAnsi="Noto Sans" w:cs="Noto Sans"/>
          <w:sz w:val="22"/>
          <w:szCs w:val="22"/>
        </w:rPr>
        <w:t>03 de febrero del 2026</w:t>
      </w:r>
      <w:r w:rsidRPr="0008369B">
        <w:rPr>
          <w:rFonts w:ascii="Noto Sans" w:eastAsia="Arial" w:hAnsi="Noto Sans" w:cs="Noto Sans"/>
          <w:sz w:val="22"/>
          <w:szCs w:val="22"/>
        </w:rPr>
        <w:t xml:space="preserve">, se recibió una cotización del proveedor </w:t>
      </w:r>
      <w:r>
        <w:rPr>
          <w:rFonts w:ascii="Noto Sans" w:eastAsia="Arial" w:hAnsi="Noto Sans" w:cs="Noto Sans"/>
          <w:sz w:val="22"/>
          <w:szCs w:val="22"/>
        </w:rPr>
        <w:t>ITATI HERNÁNDEZ GÚZMAN</w:t>
      </w:r>
      <w:r w:rsidRPr="0008369B">
        <w:rPr>
          <w:rFonts w:ascii="Noto Sans" w:eastAsia="Arial" w:hAnsi="Noto Sans" w:cs="Noto Sans"/>
          <w:sz w:val="22"/>
          <w:szCs w:val="22"/>
        </w:rPr>
        <w:t>, por un monto de $</w:t>
      </w:r>
      <w:r>
        <w:rPr>
          <w:rFonts w:ascii="Noto Sans" w:eastAsia="Arial" w:hAnsi="Noto Sans" w:cs="Noto Sans"/>
          <w:sz w:val="22"/>
          <w:szCs w:val="22"/>
        </w:rPr>
        <w:t>219,522.57</w:t>
      </w:r>
      <w:r w:rsidRPr="0008369B">
        <w:rPr>
          <w:rFonts w:ascii="Noto Sans" w:eastAsia="Arial" w:hAnsi="Noto Sans" w:cs="Noto Sans"/>
          <w:sz w:val="22"/>
          <w:szCs w:val="22"/>
        </w:rPr>
        <w:t xml:space="preserve"> (</w:t>
      </w:r>
      <w:r>
        <w:rPr>
          <w:rFonts w:ascii="Noto Sans" w:eastAsia="Arial" w:hAnsi="Noto Sans" w:cs="Noto Sans"/>
          <w:sz w:val="22"/>
          <w:szCs w:val="22"/>
        </w:rPr>
        <w:t>Doscientos diecinueve mil quinientos veintidós pesos 57</w:t>
      </w:r>
      <w:r w:rsidRPr="0008369B">
        <w:rPr>
          <w:rFonts w:ascii="Noto Sans" w:eastAsia="Arial" w:hAnsi="Noto Sans" w:cs="Noto Sans"/>
          <w:sz w:val="22"/>
          <w:szCs w:val="22"/>
        </w:rPr>
        <w:t>/100 M.N.), incluido el Impuesto al Valor Agregado.</w:t>
      </w:r>
    </w:p>
    <w:p w14:paraId="2FCEADEA" w14:textId="77777777" w:rsidR="008D0321" w:rsidRPr="0008369B" w:rsidRDefault="008D0321" w:rsidP="008D0321">
      <w:pPr>
        <w:pStyle w:val="Prrafodelista"/>
        <w:numPr>
          <w:ilvl w:val="0"/>
          <w:numId w:val="13"/>
        </w:numPr>
        <w:spacing w:after="160" w:line="259" w:lineRule="auto"/>
        <w:ind w:right="-518"/>
        <w:rPr>
          <w:rFonts w:ascii="Noto Sans" w:eastAsia="Arial" w:hAnsi="Noto Sans" w:cs="Noto Sans"/>
          <w:sz w:val="22"/>
          <w:szCs w:val="22"/>
        </w:rPr>
      </w:pPr>
      <w:r w:rsidRPr="0008369B">
        <w:rPr>
          <w:rFonts w:ascii="Noto Sans" w:eastAsia="Arial" w:hAnsi="Noto Sans" w:cs="Noto Sans"/>
          <w:sz w:val="22"/>
          <w:szCs w:val="22"/>
        </w:rPr>
        <w:t xml:space="preserve">El </w:t>
      </w:r>
      <w:r>
        <w:rPr>
          <w:rFonts w:ascii="Noto Sans" w:eastAsia="Arial" w:hAnsi="Noto Sans" w:cs="Noto Sans"/>
          <w:sz w:val="22"/>
          <w:szCs w:val="22"/>
        </w:rPr>
        <w:t>03 de febrero del 2026</w:t>
      </w:r>
      <w:r w:rsidRPr="0008369B">
        <w:rPr>
          <w:rFonts w:ascii="Noto Sans" w:eastAsia="Arial" w:hAnsi="Noto Sans" w:cs="Noto Sans"/>
          <w:sz w:val="22"/>
          <w:szCs w:val="22"/>
        </w:rPr>
        <w:t xml:space="preserve">, se recibió una cotización del proveedor </w:t>
      </w:r>
      <w:r>
        <w:rPr>
          <w:rFonts w:ascii="Noto Sans" w:eastAsia="Arial" w:hAnsi="Noto Sans" w:cs="Noto Sans"/>
          <w:sz w:val="22"/>
          <w:szCs w:val="22"/>
        </w:rPr>
        <w:t>DEYANIRA BORTOLINI BAGATELLA</w:t>
      </w:r>
      <w:r w:rsidRPr="0008369B">
        <w:rPr>
          <w:rFonts w:ascii="Noto Sans" w:eastAsia="Arial" w:hAnsi="Noto Sans" w:cs="Noto Sans"/>
          <w:sz w:val="22"/>
          <w:szCs w:val="22"/>
        </w:rPr>
        <w:t>, por un monto de $</w:t>
      </w:r>
      <w:r>
        <w:rPr>
          <w:rFonts w:ascii="Noto Sans" w:eastAsia="Arial" w:hAnsi="Noto Sans" w:cs="Noto Sans"/>
          <w:sz w:val="22"/>
          <w:szCs w:val="22"/>
        </w:rPr>
        <w:t>205,602.57</w:t>
      </w:r>
      <w:r w:rsidRPr="0008369B">
        <w:rPr>
          <w:rFonts w:ascii="Noto Sans" w:eastAsia="Arial" w:hAnsi="Noto Sans" w:cs="Noto Sans"/>
          <w:sz w:val="22"/>
          <w:szCs w:val="22"/>
        </w:rPr>
        <w:t xml:space="preserve"> (</w:t>
      </w:r>
      <w:r>
        <w:rPr>
          <w:rFonts w:ascii="Noto Sans" w:eastAsia="Arial" w:hAnsi="Noto Sans" w:cs="Noto Sans"/>
          <w:sz w:val="22"/>
          <w:szCs w:val="22"/>
        </w:rPr>
        <w:t>Doscientos cinco mil seiscientos dos pesos 57</w:t>
      </w:r>
      <w:r w:rsidRPr="0008369B">
        <w:rPr>
          <w:rFonts w:ascii="Noto Sans" w:eastAsia="Arial" w:hAnsi="Noto Sans" w:cs="Noto Sans"/>
          <w:sz w:val="22"/>
          <w:szCs w:val="22"/>
        </w:rPr>
        <w:t>/100 M</w:t>
      </w:r>
      <w:r w:rsidRPr="0003634D">
        <w:rPr>
          <w:rFonts w:ascii="Noto Sans" w:eastAsia="Arial" w:hAnsi="Noto Sans" w:cs="Noto Sans"/>
          <w:sz w:val="22"/>
          <w:szCs w:val="22"/>
        </w:rPr>
        <w:t>.N.), incluido</w:t>
      </w:r>
      <w:r w:rsidRPr="0008369B">
        <w:rPr>
          <w:rFonts w:ascii="Noto Sans" w:eastAsia="Arial" w:hAnsi="Noto Sans" w:cs="Noto Sans"/>
          <w:sz w:val="22"/>
          <w:szCs w:val="22"/>
        </w:rPr>
        <w:t xml:space="preserve"> el Impuesto al Valor Agregado.</w:t>
      </w:r>
    </w:p>
    <w:p w14:paraId="26F2B191" w14:textId="77777777" w:rsidR="007F357B" w:rsidRPr="0008369B" w:rsidRDefault="007F357B" w:rsidP="008D0321">
      <w:pPr>
        <w:pStyle w:val="Prrafodelista"/>
        <w:spacing w:after="160" w:line="259" w:lineRule="auto"/>
        <w:ind w:left="436" w:right="-518" w:firstLine="0"/>
        <w:rPr>
          <w:rFonts w:ascii="Noto Sans" w:eastAsia="Arial" w:hAnsi="Noto Sans" w:cs="Noto Sans"/>
          <w:sz w:val="22"/>
          <w:szCs w:val="22"/>
        </w:rPr>
      </w:pPr>
    </w:p>
    <w:p w14:paraId="4792CD0F" w14:textId="77777777" w:rsidR="00807BCD" w:rsidRDefault="00807BCD" w:rsidP="00807BCD">
      <w:pPr>
        <w:spacing w:after="160" w:line="259" w:lineRule="auto"/>
        <w:ind w:left="-284" w:right="-518" w:hanging="5"/>
        <w:rPr>
          <w:rFonts w:ascii="Noto Sans" w:eastAsia="Arial" w:hAnsi="Noto Sans" w:cs="Noto Sans"/>
          <w:sz w:val="22"/>
          <w:szCs w:val="22"/>
        </w:rPr>
      </w:pPr>
      <w:r w:rsidRPr="0008369B">
        <w:rPr>
          <w:rFonts w:ascii="Noto Sans" w:eastAsia="Arial" w:hAnsi="Noto Sans" w:cs="Noto Sans"/>
          <w:sz w:val="22"/>
          <w:szCs w:val="22"/>
        </w:rPr>
        <w:t>Partida 2.</w:t>
      </w:r>
    </w:p>
    <w:p w14:paraId="65D199EE" w14:textId="77777777" w:rsidR="008D0321" w:rsidRPr="0008369B" w:rsidRDefault="008D0321" w:rsidP="008D0321">
      <w:pPr>
        <w:pStyle w:val="Prrafodelista"/>
        <w:numPr>
          <w:ilvl w:val="0"/>
          <w:numId w:val="30"/>
        </w:numPr>
        <w:spacing w:after="160" w:line="259" w:lineRule="auto"/>
        <w:ind w:right="-518"/>
        <w:rPr>
          <w:rFonts w:ascii="Noto Sans" w:eastAsia="Arial" w:hAnsi="Noto Sans" w:cs="Noto Sans"/>
          <w:sz w:val="22"/>
          <w:szCs w:val="22"/>
        </w:rPr>
      </w:pPr>
      <w:r w:rsidRPr="0008369B">
        <w:rPr>
          <w:rFonts w:ascii="Noto Sans" w:eastAsia="Arial" w:hAnsi="Noto Sans" w:cs="Noto Sans"/>
          <w:sz w:val="22"/>
          <w:szCs w:val="22"/>
        </w:rPr>
        <w:t xml:space="preserve">El </w:t>
      </w:r>
      <w:r>
        <w:rPr>
          <w:rFonts w:ascii="Noto Sans" w:eastAsia="Arial" w:hAnsi="Noto Sans" w:cs="Noto Sans"/>
          <w:sz w:val="22"/>
          <w:szCs w:val="22"/>
        </w:rPr>
        <w:t>03 de febrero del 2026</w:t>
      </w:r>
      <w:r w:rsidRPr="0008369B">
        <w:rPr>
          <w:rFonts w:ascii="Noto Sans" w:eastAsia="Arial" w:hAnsi="Noto Sans" w:cs="Noto Sans"/>
          <w:sz w:val="22"/>
          <w:szCs w:val="22"/>
        </w:rPr>
        <w:t xml:space="preserve">, se recibió una cotización del proveedor </w:t>
      </w:r>
      <w:r>
        <w:rPr>
          <w:rFonts w:ascii="Noto Sans" w:eastAsia="Arial" w:hAnsi="Noto Sans" w:cs="Noto Sans"/>
          <w:sz w:val="22"/>
          <w:szCs w:val="22"/>
        </w:rPr>
        <w:t>IVÁN GONZÁLEZ SALDAÑA</w:t>
      </w:r>
      <w:r w:rsidRPr="0008369B">
        <w:rPr>
          <w:rFonts w:ascii="Noto Sans" w:eastAsia="Arial" w:hAnsi="Noto Sans" w:cs="Noto Sans"/>
          <w:sz w:val="22"/>
          <w:szCs w:val="22"/>
        </w:rPr>
        <w:t>, por un monto de $</w:t>
      </w:r>
      <w:r>
        <w:rPr>
          <w:rFonts w:ascii="Noto Sans" w:eastAsia="Arial" w:hAnsi="Noto Sans" w:cs="Noto Sans"/>
          <w:sz w:val="22"/>
          <w:szCs w:val="22"/>
        </w:rPr>
        <w:t>190,988.64</w:t>
      </w:r>
      <w:r w:rsidRPr="0008369B">
        <w:rPr>
          <w:rFonts w:ascii="Noto Sans" w:eastAsia="Arial" w:hAnsi="Noto Sans" w:cs="Noto Sans"/>
          <w:sz w:val="22"/>
          <w:szCs w:val="22"/>
        </w:rPr>
        <w:t xml:space="preserve"> (</w:t>
      </w:r>
      <w:r>
        <w:rPr>
          <w:rFonts w:ascii="Noto Sans" w:eastAsia="Arial" w:hAnsi="Noto Sans" w:cs="Noto Sans"/>
          <w:sz w:val="22"/>
          <w:szCs w:val="22"/>
        </w:rPr>
        <w:t>Ciento noventa mil novecientos ochenta y ocho pesos 64</w:t>
      </w:r>
      <w:r w:rsidRPr="0008369B">
        <w:rPr>
          <w:rFonts w:ascii="Noto Sans" w:eastAsia="Arial" w:hAnsi="Noto Sans" w:cs="Noto Sans"/>
          <w:sz w:val="22"/>
          <w:szCs w:val="22"/>
        </w:rPr>
        <w:t>/100 M.N.), incluido el Impuesto al Valor Agregado.</w:t>
      </w:r>
    </w:p>
    <w:p w14:paraId="350B255D" w14:textId="77777777" w:rsidR="008D0321" w:rsidRDefault="008D0321" w:rsidP="008D0321">
      <w:pPr>
        <w:pStyle w:val="Prrafodelista"/>
        <w:numPr>
          <w:ilvl w:val="0"/>
          <w:numId w:val="30"/>
        </w:numPr>
        <w:spacing w:after="160" w:line="259" w:lineRule="auto"/>
        <w:ind w:right="-518"/>
        <w:rPr>
          <w:rFonts w:ascii="Noto Sans" w:eastAsia="Arial" w:hAnsi="Noto Sans" w:cs="Noto Sans"/>
          <w:sz w:val="22"/>
          <w:szCs w:val="22"/>
        </w:rPr>
      </w:pPr>
      <w:r w:rsidRPr="008D0321">
        <w:rPr>
          <w:rFonts w:ascii="Noto Sans" w:eastAsia="Arial" w:hAnsi="Noto Sans" w:cs="Noto Sans"/>
          <w:sz w:val="22"/>
          <w:szCs w:val="22"/>
        </w:rPr>
        <w:t>El 03 de febrero del 2026, se recibió una cotización del proveedor JANET TAMAYO CORONA, por un monto de $219,522.57 (Doscientos diecinueve mil quinientos veintidós pesos 57/100 M.N.), incluido el Impuesto al Valor Agregado.</w:t>
      </w:r>
    </w:p>
    <w:p w14:paraId="07A53BD4" w14:textId="77777777" w:rsidR="008D0321" w:rsidRPr="008D0321" w:rsidRDefault="008D0321" w:rsidP="00D034F1">
      <w:pPr>
        <w:pStyle w:val="Prrafodelista"/>
        <w:numPr>
          <w:ilvl w:val="0"/>
          <w:numId w:val="30"/>
        </w:numPr>
        <w:spacing w:after="160" w:line="259" w:lineRule="auto"/>
        <w:ind w:right="-518"/>
        <w:rPr>
          <w:rFonts w:ascii="Noto Sans" w:eastAsia="Arial" w:hAnsi="Noto Sans" w:cs="Noto Sans"/>
          <w:sz w:val="22"/>
          <w:szCs w:val="22"/>
        </w:rPr>
      </w:pPr>
      <w:r w:rsidRPr="008D0321">
        <w:rPr>
          <w:rFonts w:ascii="Noto Sans" w:eastAsia="Arial" w:hAnsi="Noto Sans" w:cs="Noto Sans"/>
          <w:sz w:val="22"/>
          <w:szCs w:val="22"/>
        </w:rPr>
        <w:t xml:space="preserve">El 03 de febrero del 2026, se recibió una cotización del proveedor LUIS EDUARDO PALACIOS CAMARILLO, por un monto de </w:t>
      </w:r>
      <w:r w:rsidR="006F6C9E" w:rsidRPr="00D034F1">
        <w:rPr>
          <w:rFonts w:ascii="Noto Sans" w:eastAsia="Arial" w:hAnsi="Noto Sans" w:cs="Noto Sans"/>
          <w:sz w:val="22"/>
          <w:szCs w:val="22"/>
        </w:rPr>
        <w:t>$</w:t>
      </w:r>
      <w:r w:rsidR="00D034F1" w:rsidRPr="00D034F1">
        <w:rPr>
          <w:rFonts w:ascii="Noto Sans" w:eastAsia="Arial" w:hAnsi="Noto Sans" w:cs="Noto Sans"/>
          <w:sz w:val="22"/>
          <w:szCs w:val="22"/>
        </w:rPr>
        <w:t xml:space="preserve">203,934.32 </w:t>
      </w:r>
      <w:r w:rsidR="006F6C9E" w:rsidRPr="00D034F1">
        <w:rPr>
          <w:rFonts w:ascii="Noto Sans" w:eastAsia="Arial" w:hAnsi="Noto Sans" w:cs="Noto Sans"/>
          <w:sz w:val="22"/>
          <w:szCs w:val="22"/>
        </w:rPr>
        <w:t>(</w:t>
      </w:r>
      <w:r w:rsidR="00D034F1" w:rsidRPr="00D034F1">
        <w:rPr>
          <w:rFonts w:ascii="Noto Sans" w:eastAsia="Arial" w:hAnsi="Noto Sans" w:cs="Noto Sans"/>
          <w:sz w:val="22"/>
          <w:szCs w:val="22"/>
        </w:rPr>
        <w:t>Doscientos tres mil novecientos treinta y cuatro pesos 32</w:t>
      </w:r>
      <w:r w:rsidR="006F6C9E" w:rsidRPr="00D034F1">
        <w:rPr>
          <w:rFonts w:ascii="Noto Sans" w:eastAsia="Arial" w:hAnsi="Noto Sans" w:cs="Noto Sans"/>
          <w:sz w:val="22"/>
          <w:szCs w:val="22"/>
        </w:rPr>
        <w:t>/100 M.N.),</w:t>
      </w:r>
      <w:r w:rsidRPr="00D034F1">
        <w:rPr>
          <w:rFonts w:ascii="Noto Sans" w:eastAsia="Arial" w:hAnsi="Noto Sans" w:cs="Noto Sans"/>
          <w:sz w:val="22"/>
          <w:szCs w:val="22"/>
        </w:rPr>
        <w:t xml:space="preserve"> incluid</w:t>
      </w:r>
      <w:r w:rsidRPr="008D0321">
        <w:rPr>
          <w:rFonts w:ascii="Noto Sans" w:eastAsia="Arial" w:hAnsi="Noto Sans" w:cs="Noto Sans"/>
          <w:sz w:val="22"/>
          <w:szCs w:val="22"/>
        </w:rPr>
        <w:t>o el Impuesto al Valor Agregado</w:t>
      </w:r>
    </w:p>
    <w:p w14:paraId="68F4DBBA" w14:textId="77777777" w:rsidR="00807BCD" w:rsidRPr="0008369B" w:rsidRDefault="00807BCD" w:rsidP="00807BCD">
      <w:pPr>
        <w:pStyle w:val="Prrafodelista"/>
        <w:spacing w:after="160" w:line="259" w:lineRule="auto"/>
        <w:ind w:left="436" w:right="-518" w:firstLine="0"/>
        <w:rPr>
          <w:rFonts w:ascii="Noto Sans" w:eastAsia="Arial" w:hAnsi="Noto Sans" w:cs="Noto Sans"/>
          <w:sz w:val="22"/>
          <w:szCs w:val="22"/>
        </w:rPr>
      </w:pPr>
    </w:p>
    <w:p w14:paraId="149E52C1" w14:textId="77777777" w:rsidR="00260B21" w:rsidRPr="0008369B" w:rsidRDefault="00260B21" w:rsidP="00260B21">
      <w:pPr>
        <w:pStyle w:val="Prrafodelista"/>
        <w:spacing w:after="160" w:line="259" w:lineRule="auto"/>
        <w:ind w:left="436" w:right="-518" w:firstLine="0"/>
        <w:rPr>
          <w:rFonts w:ascii="Noto Sans" w:eastAsia="Arial" w:hAnsi="Noto Sans" w:cs="Noto Sans"/>
          <w:sz w:val="22"/>
          <w:szCs w:val="22"/>
        </w:rPr>
      </w:pPr>
    </w:p>
    <w:p w14:paraId="18D963F9" w14:textId="77777777" w:rsidR="008F0ABE" w:rsidRPr="0008369B" w:rsidRDefault="00911862" w:rsidP="00911862">
      <w:pPr>
        <w:tabs>
          <w:tab w:val="left" w:pos="284"/>
        </w:tabs>
        <w:ind w:left="-284" w:right="-518" w:hanging="5"/>
        <w:rPr>
          <w:rFonts w:ascii="Noto Sans" w:eastAsia="Arial" w:hAnsi="Noto Sans" w:cs="Noto Sans"/>
          <w:sz w:val="22"/>
          <w:szCs w:val="22"/>
        </w:rPr>
      </w:pPr>
      <w:r w:rsidRPr="0008369B">
        <w:rPr>
          <w:rFonts w:ascii="Noto Sans" w:eastAsia="Arial" w:hAnsi="Noto Sans" w:cs="Noto Sans"/>
          <w:sz w:val="22"/>
          <w:szCs w:val="22"/>
        </w:rPr>
        <w:t xml:space="preserve">Finalmente, como resultado de la investigación de mercado y derivado de las cotizaciones obtenidas de los proveedores a quienes se les envió la solicitud de cotización (FO CON 04), </w:t>
      </w:r>
      <w:r w:rsidR="00FF6B14" w:rsidRPr="0008369B">
        <w:rPr>
          <w:rFonts w:ascii="Noto Sans" w:eastAsia="Arial" w:hAnsi="Noto Sans" w:cs="Noto Sans"/>
          <w:sz w:val="22"/>
          <w:szCs w:val="22"/>
        </w:rPr>
        <w:t>se realizó</w:t>
      </w:r>
      <w:r w:rsidR="008F0ABE" w:rsidRPr="0008369B">
        <w:rPr>
          <w:rFonts w:ascii="Noto Sans" w:eastAsia="Arial" w:hAnsi="Noto Sans" w:cs="Noto Sans"/>
          <w:sz w:val="22"/>
          <w:szCs w:val="22"/>
        </w:rPr>
        <w:t xml:space="preserve"> </w:t>
      </w:r>
      <w:r w:rsidR="00FF6B14" w:rsidRPr="0008369B">
        <w:rPr>
          <w:rFonts w:ascii="Noto Sans" w:eastAsia="Arial" w:hAnsi="Noto Sans" w:cs="Noto Sans"/>
          <w:sz w:val="22"/>
          <w:szCs w:val="22"/>
        </w:rPr>
        <w:t xml:space="preserve">el cuadro comparativo </w:t>
      </w:r>
      <w:r w:rsidR="008F0ABE" w:rsidRPr="0008369B">
        <w:rPr>
          <w:rFonts w:ascii="Noto Sans" w:eastAsia="Arial" w:hAnsi="Noto Sans" w:cs="Noto Sans"/>
          <w:sz w:val="22"/>
          <w:szCs w:val="22"/>
        </w:rPr>
        <w:t>siguiente:</w:t>
      </w:r>
    </w:p>
    <w:p w14:paraId="66DD013A" w14:textId="77777777" w:rsidR="008F0ABE" w:rsidRPr="0008369B" w:rsidRDefault="008F0ABE" w:rsidP="008F0ABE">
      <w:pPr>
        <w:ind w:left="0" w:right="-801" w:firstLine="0"/>
        <w:rPr>
          <w:rFonts w:ascii="Noto Sans" w:eastAsia="Arial" w:hAnsi="Noto Sans" w:cs="Noto Sans"/>
          <w:sz w:val="22"/>
          <w:szCs w:val="22"/>
        </w:rPr>
      </w:pPr>
    </w:p>
    <w:p w14:paraId="4784E9A2" w14:textId="77777777" w:rsidR="00080EC1" w:rsidRPr="0008369B" w:rsidRDefault="00080EC1" w:rsidP="00B715B2">
      <w:pPr>
        <w:pBdr>
          <w:top w:val="nil"/>
          <w:left w:val="nil"/>
          <w:bottom w:val="nil"/>
          <w:right w:val="nil"/>
          <w:between w:val="nil"/>
        </w:pBdr>
        <w:spacing w:line="276" w:lineRule="auto"/>
        <w:ind w:left="-284" w:right="-518" w:hanging="5"/>
        <w:jc w:val="center"/>
        <w:rPr>
          <w:rFonts w:ascii="Noto Sans" w:eastAsia="Arial" w:hAnsi="Noto Sans" w:cs="Noto Sans"/>
          <w:b/>
          <w:color w:val="000000" w:themeColor="text1"/>
          <w:sz w:val="22"/>
          <w:szCs w:val="22"/>
          <w:u w:val="single"/>
          <w:lang w:eastAsia="es-MX"/>
        </w:rPr>
      </w:pPr>
      <w:r w:rsidRPr="0008369B">
        <w:rPr>
          <w:rFonts w:ascii="Noto Sans" w:eastAsia="Arial" w:hAnsi="Noto Sans" w:cs="Noto Sans"/>
          <w:b/>
          <w:color w:val="000000" w:themeColor="text1"/>
          <w:sz w:val="22"/>
          <w:szCs w:val="22"/>
          <w:u w:val="single"/>
          <w:lang w:eastAsia="es-MX"/>
        </w:rPr>
        <w:t>CUADRO COMPARATIVO</w:t>
      </w:r>
    </w:p>
    <w:p w14:paraId="5103C457" w14:textId="77777777" w:rsidR="00080EC1" w:rsidRPr="0008369B" w:rsidRDefault="00080EC1" w:rsidP="008F0ABE">
      <w:pPr>
        <w:ind w:left="0" w:right="-801" w:firstLine="0"/>
        <w:rPr>
          <w:rFonts w:ascii="Noto Sans" w:eastAsia="Arial" w:hAnsi="Noto Sans" w:cs="Noto Sans"/>
          <w:sz w:val="22"/>
          <w:szCs w:val="22"/>
        </w:rPr>
      </w:pPr>
    </w:p>
    <w:tbl>
      <w:tblPr>
        <w:tblStyle w:val="Tablaconcuadrcula"/>
        <w:tblW w:w="9640" w:type="dxa"/>
        <w:tblInd w:w="-289" w:type="dxa"/>
        <w:tblLook w:val="04A0" w:firstRow="1" w:lastRow="0" w:firstColumn="1" w:lastColumn="0" w:noHBand="0" w:noVBand="1"/>
      </w:tblPr>
      <w:tblGrid>
        <w:gridCol w:w="1418"/>
        <w:gridCol w:w="5387"/>
        <w:gridCol w:w="2835"/>
      </w:tblGrid>
      <w:tr w:rsidR="009934EA" w:rsidRPr="0008369B" w14:paraId="7843C6B5" w14:textId="77777777" w:rsidTr="000A6726">
        <w:tc>
          <w:tcPr>
            <w:tcW w:w="1418" w:type="dxa"/>
            <w:vAlign w:val="center"/>
          </w:tcPr>
          <w:p w14:paraId="18902B4E" w14:textId="77777777" w:rsidR="009934EA" w:rsidRPr="0008369B" w:rsidRDefault="009934EA" w:rsidP="000A6726">
            <w:pPr>
              <w:tabs>
                <w:tab w:val="left" w:pos="7020"/>
              </w:tabs>
              <w:spacing w:line="276" w:lineRule="auto"/>
              <w:ind w:left="0" w:firstLine="0"/>
              <w:jc w:val="center"/>
              <w:rPr>
                <w:rFonts w:ascii="Noto Sans" w:eastAsia="Arial" w:hAnsi="Noto Sans" w:cs="Noto Sans"/>
                <w:b/>
                <w:sz w:val="22"/>
                <w:szCs w:val="22"/>
              </w:rPr>
            </w:pPr>
            <w:r w:rsidRPr="0008369B">
              <w:rPr>
                <w:rFonts w:ascii="Noto Sans" w:eastAsia="Arial" w:hAnsi="Noto Sans" w:cs="Noto Sans"/>
                <w:b/>
                <w:sz w:val="22"/>
                <w:szCs w:val="22"/>
              </w:rPr>
              <w:t>No. Partida</w:t>
            </w:r>
          </w:p>
        </w:tc>
        <w:tc>
          <w:tcPr>
            <w:tcW w:w="5387" w:type="dxa"/>
          </w:tcPr>
          <w:p w14:paraId="6DD9FFD0" w14:textId="77777777" w:rsidR="009934EA" w:rsidRPr="0008369B" w:rsidRDefault="009934EA" w:rsidP="000A6726">
            <w:pPr>
              <w:tabs>
                <w:tab w:val="left" w:pos="7020"/>
              </w:tabs>
              <w:spacing w:line="276" w:lineRule="auto"/>
              <w:ind w:left="0" w:firstLine="0"/>
              <w:jc w:val="center"/>
              <w:rPr>
                <w:rFonts w:ascii="Noto Sans" w:eastAsia="Arial" w:hAnsi="Noto Sans" w:cs="Noto Sans"/>
                <w:b/>
                <w:sz w:val="22"/>
                <w:szCs w:val="22"/>
              </w:rPr>
            </w:pPr>
            <w:r w:rsidRPr="0008369B">
              <w:rPr>
                <w:rFonts w:ascii="Noto Sans" w:eastAsia="Arial" w:hAnsi="Noto Sans" w:cs="Noto Sans"/>
                <w:b/>
                <w:sz w:val="22"/>
                <w:szCs w:val="22"/>
              </w:rPr>
              <w:t>Proveedor</w:t>
            </w:r>
          </w:p>
        </w:tc>
        <w:tc>
          <w:tcPr>
            <w:tcW w:w="2835" w:type="dxa"/>
          </w:tcPr>
          <w:p w14:paraId="5F37BC68" w14:textId="77777777" w:rsidR="009934EA" w:rsidRPr="0008369B" w:rsidRDefault="009934EA" w:rsidP="000A6726">
            <w:pPr>
              <w:tabs>
                <w:tab w:val="left" w:pos="7020"/>
              </w:tabs>
              <w:spacing w:line="276" w:lineRule="auto"/>
              <w:ind w:left="0" w:firstLine="0"/>
              <w:jc w:val="center"/>
              <w:rPr>
                <w:rFonts w:ascii="Noto Sans" w:eastAsia="Arial" w:hAnsi="Noto Sans" w:cs="Noto Sans"/>
                <w:b/>
                <w:sz w:val="22"/>
                <w:szCs w:val="22"/>
              </w:rPr>
            </w:pPr>
            <w:r w:rsidRPr="0008369B">
              <w:rPr>
                <w:rFonts w:ascii="Noto Sans" w:eastAsia="Arial" w:hAnsi="Noto Sans" w:cs="Noto Sans"/>
                <w:b/>
                <w:sz w:val="22"/>
                <w:szCs w:val="22"/>
              </w:rPr>
              <w:t>Monto Total (IVA incluido)</w:t>
            </w:r>
          </w:p>
        </w:tc>
      </w:tr>
      <w:tr w:rsidR="009934EA" w:rsidRPr="0008369B" w14:paraId="6D06CAE6" w14:textId="77777777" w:rsidTr="000A6726">
        <w:tc>
          <w:tcPr>
            <w:tcW w:w="1418" w:type="dxa"/>
            <w:vMerge w:val="restart"/>
            <w:vAlign w:val="center"/>
          </w:tcPr>
          <w:p w14:paraId="5B2B014B" w14:textId="77777777" w:rsidR="009934EA" w:rsidRPr="0008369B" w:rsidRDefault="009934EA" w:rsidP="000A6726">
            <w:pPr>
              <w:tabs>
                <w:tab w:val="left" w:pos="7020"/>
              </w:tabs>
              <w:spacing w:line="276" w:lineRule="auto"/>
              <w:ind w:left="0" w:firstLine="0"/>
              <w:jc w:val="center"/>
              <w:rPr>
                <w:rFonts w:ascii="Noto Sans" w:eastAsia="Arial" w:hAnsi="Noto Sans" w:cs="Noto Sans"/>
                <w:sz w:val="22"/>
                <w:szCs w:val="22"/>
              </w:rPr>
            </w:pPr>
            <w:r w:rsidRPr="0008369B">
              <w:rPr>
                <w:rFonts w:ascii="Noto Sans" w:eastAsia="Arial" w:hAnsi="Noto Sans" w:cs="Noto Sans"/>
                <w:sz w:val="22"/>
                <w:szCs w:val="22"/>
              </w:rPr>
              <w:t>1</w:t>
            </w:r>
          </w:p>
        </w:tc>
        <w:tc>
          <w:tcPr>
            <w:tcW w:w="5387" w:type="dxa"/>
            <w:vAlign w:val="center"/>
          </w:tcPr>
          <w:p w14:paraId="1BDD77AF" w14:textId="77777777" w:rsidR="009934EA" w:rsidRPr="0008369B" w:rsidRDefault="00EB7894" w:rsidP="00EB7894">
            <w:pPr>
              <w:ind w:left="0" w:firstLine="0"/>
              <w:jc w:val="left"/>
              <w:rPr>
                <w:rFonts w:ascii="Arial" w:hAnsi="Arial" w:cs="Arial"/>
                <w:color w:val="000000"/>
                <w:sz w:val="22"/>
                <w:szCs w:val="22"/>
                <w:lang w:val="es-MX" w:eastAsia="es-MX"/>
              </w:rPr>
            </w:pPr>
            <w:r>
              <w:rPr>
                <w:rFonts w:ascii="Noto Sans" w:eastAsia="Arial" w:hAnsi="Noto Sans" w:cs="Noto Sans"/>
                <w:sz w:val="22"/>
                <w:szCs w:val="22"/>
              </w:rPr>
              <w:t>Andrea Lizet Ibarra Mejía</w:t>
            </w:r>
          </w:p>
        </w:tc>
        <w:tc>
          <w:tcPr>
            <w:tcW w:w="2835" w:type="dxa"/>
          </w:tcPr>
          <w:p w14:paraId="1A453B76" w14:textId="77777777" w:rsidR="009934EA" w:rsidRPr="0008369B" w:rsidRDefault="009934EA" w:rsidP="000A6726">
            <w:pPr>
              <w:tabs>
                <w:tab w:val="left" w:pos="7020"/>
              </w:tabs>
              <w:spacing w:line="276" w:lineRule="auto"/>
              <w:ind w:left="0" w:firstLine="0"/>
              <w:jc w:val="left"/>
              <w:rPr>
                <w:rFonts w:ascii="Noto Sans" w:eastAsia="Arial" w:hAnsi="Noto Sans" w:cs="Noto Sans"/>
                <w:sz w:val="22"/>
                <w:szCs w:val="22"/>
              </w:rPr>
            </w:pPr>
            <w:r w:rsidRPr="0008369B">
              <w:rPr>
                <w:rFonts w:ascii="Noto Sans" w:eastAsia="Arial" w:hAnsi="Noto Sans" w:cs="Noto Sans"/>
                <w:sz w:val="22"/>
                <w:szCs w:val="22"/>
              </w:rPr>
              <w:t>$</w:t>
            </w:r>
            <w:r w:rsidR="00EB7894">
              <w:rPr>
                <w:rFonts w:ascii="Noto Sans" w:eastAsia="Arial" w:hAnsi="Noto Sans" w:cs="Noto Sans"/>
                <w:sz w:val="22"/>
                <w:szCs w:val="22"/>
              </w:rPr>
              <w:t>196,718.30</w:t>
            </w:r>
          </w:p>
        </w:tc>
      </w:tr>
      <w:tr w:rsidR="009934EA" w:rsidRPr="0008369B" w14:paraId="3E1745CF" w14:textId="77777777" w:rsidTr="000A6726">
        <w:tc>
          <w:tcPr>
            <w:tcW w:w="1418" w:type="dxa"/>
            <w:vMerge/>
            <w:vAlign w:val="center"/>
          </w:tcPr>
          <w:p w14:paraId="38A2B9C3" w14:textId="77777777" w:rsidR="009934EA" w:rsidRPr="0008369B" w:rsidRDefault="009934EA" w:rsidP="000A6726">
            <w:pPr>
              <w:tabs>
                <w:tab w:val="left" w:pos="7020"/>
              </w:tabs>
              <w:spacing w:line="276" w:lineRule="auto"/>
              <w:ind w:left="0" w:firstLine="0"/>
              <w:jc w:val="center"/>
              <w:rPr>
                <w:rFonts w:ascii="Noto Sans" w:eastAsia="Arial" w:hAnsi="Noto Sans" w:cs="Noto Sans"/>
                <w:sz w:val="22"/>
                <w:szCs w:val="22"/>
              </w:rPr>
            </w:pPr>
          </w:p>
        </w:tc>
        <w:tc>
          <w:tcPr>
            <w:tcW w:w="5387" w:type="dxa"/>
            <w:vAlign w:val="center"/>
          </w:tcPr>
          <w:p w14:paraId="55BD505F" w14:textId="77777777" w:rsidR="009934EA" w:rsidRPr="0008369B" w:rsidRDefault="00EB7894" w:rsidP="000A6726">
            <w:pPr>
              <w:ind w:left="323"/>
              <w:jc w:val="left"/>
              <w:rPr>
                <w:rFonts w:ascii="Arial" w:hAnsi="Arial" w:cs="Arial"/>
                <w:color w:val="000000"/>
                <w:sz w:val="22"/>
                <w:szCs w:val="22"/>
              </w:rPr>
            </w:pPr>
            <w:r>
              <w:rPr>
                <w:rFonts w:ascii="Noto Sans" w:eastAsia="Arial" w:hAnsi="Noto Sans" w:cs="Noto Sans"/>
                <w:sz w:val="22"/>
                <w:szCs w:val="22"/>
              </w:rPr>
              <w:t>Itati Hernández Gúzman</w:t>
            </w:r>
          </w:p>
        </w:tc>
        <w:tc>
          <w:tcPr>
            <w:tcW w:w="2835" w:type="dxa"/>
          </w:tcPr>
          <w:p w14:paraId="5AC120E1" w14:textId="77777777" w:rsidR="009934EA" w:rsidRPr="0008369B" w:rsidRDefault="009934EA" w:rsidP="00EB7894">
            <w:pPr>
              <w:ind w:left="0" w:firstLine="0"/>
              <w:jc w:val="left"/>
              <w:rPr>
                <w:rFonts w:ascii="Arial" w:hAnsi="Arial" w:cs="Arial"/>
                <w:color w:val="000000"/>
                <w:sz w:val="22"/>
                <w:szCs w:val="22"/>
                <w:lang w:val="es-MX" w:eastAsia="es-MX"/>
              </w:rPr>
            </w:pPr>
            <w:r w:rsidRPr="0008369B">
              <w:rPr>
                <w:rFonts w:ascii="Arial" w:hAnsi="Arial" w:cs="Arial"/>
                <w:color w:val="000000"/>
                <w:sz w:val="22"/>
                <w:szCs w:val="22"/>
              </w:rPr>
              <w:t>$</w:t>
            </w:r>
            <w:r w:rsidR="00EB7894">
              <w:rPr>
                <w:rFonts w:ascii="Arial" w:hAnsi="Arial" w:cs="Arial"/>
                <w:color w:val="000000"/>
                <w:sz w:val="22"/>
                <w:szCs w:val="22"/>
              </w:rPr>
              <w:t>219,522.57</w:t>
            </w:r>
          </w:p>
        </w:tc>
      </w:tr>
      <w:tr w:rsidR="009934EA" w:rsidRPr="0008369B" w14:paraId="00597A29" w14:textId="77777777" w:rsidTr="000A6726">
        <w:tc>
          <w:tcPr>
            <w:tcW w:w="1418" w:type="dxa"/>
            <w:vMerge/>
            <w:vAlign w:val="center"/>
          </w:tcPr>
          <w:p w14:paraId="1DDDE986" w14:textId="77777777" w:rsidR="009934EA" w:rsidRPr="0008369B" w:rsidRDefault="009934EA" w:rsidP="000A6726">
            <w:pPr>
              <w:tabs>
                <w:tab w:val="left" w:pos="7020"/>
              </w:tabs>
              <w:spacing w:line="276" w:lineRule="auto"/>
              <w:ind w:left="0" w:firstLine="0"/>
              <w:jc w:val="center"/>
              <w:rPr>
                <w:rFonts w:ascii="Noto Sans" w:eastAsia="Arial" w:hAnsi="Noto Sans" w:cs="Noto Sans"/>
                <w:sz w:val="22"/>
                <w:szCs w:val="22"/>
              </w:rPr>
            </w:pPr>
          </w:p>
        </w:tc>
        <w:tc>
          <w:tcPr>
            <w:tcW w:w="5387" w:type="dxa"/>
            <w:vAlign w:val="center"/>
          </w:tcPr>
          <w:p w14:paraId="65546C8E" w14:textId="77777777" w:rsidR="009934EA" w:rsidRPr="0008369B" w:rsidRDefault="00EB7894" w:rsidP="00EB7894">
            <w:pPr>
              <w:ind w:left="0" w:firstLine="0"/>
              <w:jc w:val="left"/>
              <w:rPr>
                <w:rFonts w:ascii="Arial" w:hAnsi="Arial" w:cs="Arial"/>
                <w:color w:val="000000"/>
                <w:sz w:val="22"/>
                <w:szCs w:val="22"/>
              </w:rPr>
            </w:pPr>
            <w:r>
              <w:rPr>
                <w:rFonts w:ascii="Noto Sans" w:eastAsia="Arial" w:hAnsi="Noto Sans" w:cs="Noto Sans"/>
                <w:sz w:val="22"/>
                <w:szCs w:val="22"/>
              </w:rPr>
              <w:t xml:space="preserve">Deyanira Bortolini </w:t>
            </w:r>
            <w:proofErr w:type="spellStart"/>
            <w:r>
              <w:rPr>
                <w:rFonts w:ascii="Noto Sans" w:eastAsia="Arial" w:hAnsi="Noto Sans" w:cs="Noto Sans"/>
                <w:sz w:val="22"/>
                <w:szCs w:val="22"/>
              </w:rPr>
              <w:t>Bagatella</w:t>
            </w:r>
            <w:proofErr w:type="spellEnd"/>
          </w:p>
        </w:tc>
        <w:tc>
          <w:tcPr>
            <w:tcW w:w="2835" w:type="dxa"/>
          </w:tcPr>
          <w:p w14:paraId="72D56A3C" w14:textId="77777777" w:rsidR="009934EA" w:rsidRPr="0008369B" w:rsidRDefault="009934EA" w:rsidP="000A6726">
            <w:pPr>
              <w:ind w:left="0" w:firstLine="0"/>
              <w:jc w:val="left"/>
              <w:rPr>
                <w:rFonts w:ascii="Arial" w:hAnsi="Arial" w:cs="Arial"/>
                <w:color w:val="000000"/>
                <w:sz w:val="22"/>
                <w:szCs w:val="22"/>
                <w:lang w:val="es-MX" w:eastAsia="es-MX"/>
              </w:rPr>
            </w:pPr>
            <w:r w:rsidRPr="0008369B">
              <w:rPr>
                <w:rFonts w:ascii="Arial" w:hAnsi="Arial" w:cs="Arial"/>
                <w:color w:val="000000"/>
                <w:sz w:val="22"/>
                <w:szCs w:val="22"/>
              </w:rPr>
              <w:t>$</w:t>
            </w:r>
            <w:r w:rsidR="00EB7894">
              <w:rPr>
                <w:rFonts w:ascii="Noto Sans" w:eastAsia="Arial" w:hAnsi="Noto Sans" w:cs="Noto Sans"/>
                <w:sz w:val="22"/>
                <w:szCs w:val="22"/>
              </w:rPr>
              <w:t>205,602.57</w:t>
            </w:r>
          </w:p>
        </w:tc>
      </w:tr>
      <w:tr w:rsidR="009934EA" w:rsidRPr="0008369B" w14:paraId="6C57DD4E" w14:textId="77777777" w:rsidTr="000A6726">
        <w:tc>
          <w:tcPr>
            <w:tcW w:w="1418" w:type="dxa"/>
            <w:vMerge w:val="restart"/>
            <w:vAlign w:val="center"/>
          </w:tcPr>
          <w:p w14:paraId="03B01BD7" w14:textId="77777777" w:rsidR="009934EA" w:rsidRPr="0008369B" w:rsidRDefault="009934EA" w:rsidP="000A6726">
            <w:pPr>
              <w:tabs>
                <w:tab w:val="left" w:pos="7020"/>
              </w:tabs>
              <w:spacing w:line="276" w:lineRule="auto"/>
              <w:ind w:left="0" w:firstLine="0"/>
              <w:jc w:val="center"/>
              <w:rPr>
                <w:rFonts w:ascii="Noto Sans" w:eastAsia="Arial" w:hAnsi="Noto Sans" w:cs="Noto Sans"/>
                <w:sz w:val="22"/>
                <w:szCs w:val="22"/>
              </w:rPr>
            </w:pPr>
            <w:r w:rsidRPr="0008369B">
              <w:rPr>
                <w:rFonts w:ascii="Noto Sans" w:eastAsia="Arial" w:hAnsi="Noto Sans" w:cs="Noto Sans"/>
                <w:sz w:val="22"/>
                <w:szCs w:val="22"/>
              </w:rPr>
              <w:t>2</w:t>
            </w:r>
          </w:p>
        </w:tc>
        <w:tc>
          <w:tcPr>
            <w:tcW w:w="5387" w:type="dxa"/>
            <w:vAlign w:val="center"/>
          </w:tcPr>
          <w:p w14:paraId="1628A947" w14:textId="77777777" w:rsidR="009934EA" w:rsidRPr="0008369B" w:rsidRDefault="00EB7894" w:rsidP="000A6726">
            <w:pPr>
              <w:ind w:left="0" w:firstLine="0"/>
              <w:jc w:val="left"/>
              <w:rPr>
                <w:rFonts w:ascii="Arial" w:hAnsi="Arial" w:cs="Arial"/>
                <w:color w:val="000000"/>
                <w:sz w:val="22"/>
                <w:szCs w:val="22"/>
                <w:lang w:val="es-MX" w:eastAsia="es-MX"/>
              </w:rPr>
            </w:pPr>
            <w:r>
              <w:rPr>
                <w:rFonts w:ascii="Noto Sans" w:eastAsia="Arial" w:hAnsi="Noto Sans" w:cs="Noto Sans"/>
                <w:sz w:val="22"/>
                <w:szCs w:val="22"/>
              </w:rPr>
              <w:t>Iván González Saldaña</w:t>
            </w:r>
          </w:p>
        </w:tc>
        <w:tc>
          <w:tcPr>
            <w:tcW w:w="2835" w:type="dxa"/>
            <w:vAlign w:val="center"/>
          </w:tcPr>
          <w:p w14:paraId="30F2C40C" w14:textId="77777777" w:rsidR="009934EA" w:rsidRPr="0008369B" w:rsidRDefault="009934EA" w:rsidP="00EB7894">
            <w:pPr>
              <w:ind w:left="0" w:firstLine="0"/>
              <w:jc w:val="left"/>
              <w:rPr>
                <w:rFonts w:ascii="Arial" w:hAnsi="Arial" w:cs="Arial"/>
                <w:color w:val="000000"/>
                <w:sz w:val="22"/>
                <w:szCs w:val="22"/>
                <w:lang w:val="es-MX" w:eastAsia="es-MX"/>
              </w:rPr>
            </w:pPr>
            <w:r w:rsidRPr="0008369B">
              <w:rPr>
                <w:rFonts w:ascii="Arial" w:hAnsi="Arial" w:cs="Arial"/>
                <w:color w:val="000000"/>
                <w:sz w:val="22"/>
                <w:szCs w:val="22"/>
              </w:rPr>
              <w:t>$</w:t>
            </w:r>
            <w:r w:rsidR="00EB7894">
              <w:rPr>
                <w:rFonts w:ascii="Arial" w:hAnsi="Arial" w:cs="Arial"/>
                <w:color w:val="000000"/>
                <w:sz w:val="22"/>
                <w:szCs w:val="22"/>
              </w:rPr>
              <w:t>190,988.64</w:t>
            </w:r>
          </w:p>
        </w:tc>
      </w:tr>
      <w:tr w:rsidR="009934EA" w:rsidRPr="0008369B" w14:paraId="5EEE2D2B" w14:textId="77777777" w:rsidTr="000A6726">
        <w:tc>
          <w:tcPr>
            <w:tcW w:w="1418" w:type="dxa"/>
            <w:vMerge/>
            <w:vAlign w:val="center"/>
          </w:tcPr>
          <w:p w14:paraId="01D1F2D6" w14:textId="77777777" w:rsidR="009934EA" w:rsidRPr="0008369B" w:rsidRDefault="009934EA" w:rsidP="000A6726">
            <w:pPr>
              <w:tabs>
                <w:tab w:val="left" w:pos="7020"/>
              </w:tabs>
              <w:spacing w:line="276" w:lineRule="auto"/>
              <w:ind w:left="0" w:firstLine="0"/>
              <w:jc w:val="center"/>
              <w:rPr>
                <w:rFonts w:ascii="Noto Sans" w:eastAsia="Arial" w:hAnsi="Noto Sans" w:cs="Noto Sans"/>
                <w:sz w:val="22"/>
                <w:szCs w:val="22"/>
              </w:rPr>
            </w:pPr>
          </w:p>
        </w:tc>
        <w:tc>
          <w:tcPr>
            <w:tcW w:w="5387" w:type="dxa"/>
            <w:vAlign w:val="center"/>
          </w:tcPr>
          <w:p w14:paraId="6E5DB06A" w14:textId="77777777" w:rsidR="009934EA" w:rsidRPr="0008369B" w:rsidRDefault="00EB7894" w:rsidP="000A6726">
            <w:pPr>
              <w:ind w:left="323"/>
              <w:jc w:val="left"/>
              <w:rPr>
                <w:rFonts w:ascii="Arial" w:hAnsi="Arial" w:cs="Arial"/>
                <w:color w:val="000000"/>
                <w:sz w:val="22"/>
                <w:szCs w:val="22"/>
              </w:rPr>
            </w:pPr>
            <w:r>
              <w:rPr>
                <w:rFonts w:ascii="Arial" w:hAnsi="Arial" w:cs="Arial"/>
                <w:color w:val="000000"/>
                <w:sz w:val="22"/>
                <w:szCs w:val="22"/>
              </w:rPr>
              <w:t>Janet Tamayo Corona</w:t>
            </w:r>
          </w:p>
        </w:tc>
        <w:tc>
          <w:tcPr>
            <w:tcW w:w="2835" w:type="dxa"/>
            <w:vAlign w:val="center"/>
          </w:tcPr>
          <w:p w14:paraId="1B45C6F4" w14:textId="77777777" w:rsidR="009934EA" w:rsidRPr="0008369B" w:rsidRDefault="00EB7894" w:rsidP="000A6726">
            <w:pPr>
              <w:ind w:left="0" w:firstLine="0"/>
              <w:jc w:val="left"/>
              <w:rPr>
                <w:rFonts w:ascii="Arial" w:hAnsi="Arial" w:cs="Arial"/>
                <w:color w:val="000000"/>
                <w:sz w:val="22"/>
                <w:szCs w:val="22"/>
              </w:rPr>
            </w:pPr>
            <w:r>
              <w:rPr>
                <w:rFonts w:ascii="Arial" w:hAnsi="Arial" w:cs="Arial"/>
                <w:color w:val="000000"/>
                <w:sz w:val="22"/>
                <w:szCs w:val="22"/>
              </w:rPr>
              <w:t>$219,522.57</w:t>
            </w:r>
          </w:p>
        </w:tc>
      </w:tr>
      <w:tr w:rsidR="009934EA" w:rsidRPr="0008369B" w14:paraId="6440A4B4" w14:textId="77777777" w:rsidTr="000A6726">
        <w:tc>
          <w:tcPr>
            <w:tcW w:w="1418" w:type="dxa"/>
            <w:vMerge/>
            <w:vAlign w:val="center"/>
          </w:tcPr>
          <w:p w14:paraId="7247C31A" w14:textId="77777777" w:rsidR="009934EA" w:rsidRPr="0008369B" w:rsidRDefault="009934EA" w:rsidP="000A6726">
            <w:pPr>
              <w:tabs>
                <w:tab w:val="left" w:pos="7020"/>
              </w:tabs>
              <w:spacing w:line="276" w:lineRule="auto"/>
              <w:ind w:left="0" w:firstLine="0"/>
              <w:jc w:val="center"/>
              <w:rPr>
                <w:rFonts w:ascii="Noto Sans" w:eastAsia="Arial" w:hAnsi="Noto Sans" w:cs="Noto Sans"/>
                <w:sz w:val="22"/>
                <w:szCs w:val="22"/>
              </w:rPr>
            </w:pPr>
          </w:p>
        </w:tc>
        <w:tc>
          <w:tcPr>
            <w:tcW w:w="5387" w:type="dxa"/>
            <w:vAlign w:val="center"/>
          </w:tcPr>
          <w:p w14:paraId="4614BFA5" w14:textId="77777777" w:rsidR="009934EA" w:rsidRPr="0008369B" w:rsidRDefault="00EB7894" w:rsidP="000A6726">
            <w:pPr>
              <w:ind w:left="323"/>
              <w:jc w:val="left"/>
              <w:rPr>
                <w:rFonts w:ascii="Arial" w:hAnsi="Arial" w:cs="Arial"/>
                <w:color w:val="000000"/>
                <w:sz w:val="22"/>
                <w:szCs w:val="22"/>
              </w:rPr>
            </w:pPr>
            <w:r>
              <w:rPr>
                <w:rFonts w:ascii="Arial" w:hAnsi="Arial" w:cs="Arial"/>
                <w:color w:val="000000"/>
                <w:sz w:val="22"/>
                <w:szCs w:val="22"/>
              </w:rPr>
              <w:t>Luis Eduardo Palacios Camarillo</w:t>
            </w:r>
          </w:p>
        </w:tc>
        <w:tc>
          <w:tcPr>
            <w:tcW w:w="2835" w:type="dxa"/>
            <w:vAlign w:val="center"/>
          </w:tcPr>
          <w:p w14:paraId="2508F8E1" w14:textId="77777777" w:rsidR="009934EA" w:rsidRPr="0008369B" w:rsidRDefault="00EB7894" w:rsidP="000A6726">
            <w:pPr>
              <w:ind w:left="0" w:firstLine="0"/>
              <w:jc w:val="left"/>
              <w:rPr>
                <w:rFonts w:ascii="Arial" w:hAnsi="Arial" w:cs="Arial"/>
                <w:color w:val="000000"/>
                <w:sz w:val="22"/>
                <w:szCs w:val="22"/>
              </w:rPr>
            </w:pPr>
            <w:r>
              <w:rPr>
                <w:rFonts w:ascii="Arial" w:hAnsi="Arial" w:cs="Arial"/>
                <w:color w:val="000000"/>
                <w:sz w:val="22"/>
                <w:szCs w:val="22"/>
              </w:rPr>
              <w:t>$</w:t>
            </w:r>
            <w:r w:rsidR="001D749E" w:rsidRPr="00D034F1">
              <w:rPr>
                <w:rFonts w:ascii="Noto Sans" w:eastAsia="Arial" w:hAnsi="Noto Sans" w:cs="Noto Sans"/>
                <w:sz w:val="22"/>
                <w:szCs w:val="22"/>
              </w:rPr>
              <w:t>203,934.3</w:t>
            </w:r>
            <w:r w:rsidR="001D749E">
              <w:rPr>
                <w:rFonts w:ascii="Noto Sans" w:eastAsia="Arial" w:hAnsi="Noto Sans" w:cs="Noto Sans"/>
                <w:sz w:val="22"/>
                <w:szCs w:val="22"/>
              </w:rPr>
              <w:t>2</w:t>
            </w:r>
          </w:p>
        </w:tc>
      </w:tr>
    </w:tbl>
    <w:p w14:paraId="1EFB8CD9" w14:textId="77777777" w:rsidR="008F0ABE" w:rsidRPr="0008369B" w:rsidRDefault="008F0ABE" w:rsidP="00FF6B14">
      <w:pPr>
        <w:pBdr>
          <w:top w:val="nil"/>
          <w:left w:val="nil"/>
          <w:bottom w:val="nil"/>
          <w:right w:val="nil"/>
          <w:between w:val="nil"/>
        </w:pBdr>
        <w:tabs>
          <w:tab w:val="left" w:pos="7020"/>
        </w:tabs>
        <w:spacing w:line="276" w:lineRule="auto"/>
        <w:ind w:left="0" w:firstLine="0"/>
        <w:jc w:val="left"/>
        <w:rPr>
          <w:rFonts w:ascii="Noto Sans" w:eastAsia="Arial" w:hAnsi="Noto Sans" w:cs="Noto Sans"/>
          <w:sz w:val="22"/>
          <w:szCs w:val="22"/>
        </w:rPr>
      </w:pPr>
    </w:p>
    <w:p w14:paraId="3357132F" w14:textId="77777777" w:rsidR="00FF6B14" w:rsidRPr="0008369B" w:rsidRDefault="00FF6B14" w:rsidP="00FF6B14">
      <w:pPr>
        <w:pBdr>
          <w:top w:val="nil"/>
          <w:left w:val="nil"/>
          <w:bottom w:val="nil"/>
          <w:right w:val="nil"/>
          <w:between w:val="nil"/>
        </w:pBdr>
        <w:tabs>
          <w:tab w:val="left" w:pos="7020"/>
        </w:tabs>
        <w:spacing w:line="276" w:lineRule="auto"/>
        <w:ind w:left="0" w:firstLine="0"/>
        <w:jc w:val="left"/>
        <w:rPr>
          <w:rFonts w:ascii="Noto Sans" w:eastAsia="Arial" w:hAnsi="Noto Sans" w:cs="Noto Sans"/>
          <w:sz w:val="22"/>
          <w:szCs w:val="22"/>
        </w:rPr>
      </w:pPr>
    </w:p>
    <w:p w14:paraId="2E87CE50" w14:textId="77777777" w:rsidR="008F0ABE" w:rsidRPr="0008369B" w:rsidRDefault="00FF6B14" w:rsidP="00FF6B14">
      <w:pPr>
        <w:spacing w:line="276" w:lineRule="auto"/>
        <w:ind w:left="-284" w:right="-518" w:firstLine="0"/>
        <w:rPr>
          <w:rFonts w:ascii="Noto Sans" w:eastAsia="Arial" w:hAnsi="Noto Sans" w:cs="Noto Sans"/>
          <w:sz w:val="22"/>
          <w:szCs w:val="22"/>
        </w:rPr>
      </w:pPr>
      <w:r w:rsidRPr="0008369B">
        <w:rPr>
          <w:rFonts w:ascii="Noto Sans" w:eastAsia="Arial" w:hAnsi="Noto Sans" w:cs="Noto Sans"/>
          <w:sz w:val="22"/>
          <w:szCs w:val="22"/>
        </w:rPr>
        <w:t>De</w:t>
      </w:r>
      <w:r w:rsidR="008F0ABE" w:rsidRPr="0008369B">
        <w:rPr>
          <w:rFonts w:ascii="Noto Sans" w:eastAsia="Arial" w:hAnsi="Noto Sans" w:cs="Noto Sans"/>
          <w:sz w:val="22"/>
          <w:szCs w:val="22"/>
        </w:rPr>
        <w:t xml:space="preserve">l resultado de la investigación de mercado realizada por </w:t>
      </w:r>
      <w:r w:rsidR="00B35EE5" w:rsidRPr="0008369B">
        <w:rPr>
          <w:rFonts w:ascii="Noto Sans" w:eastAsia="Arial" w:hAnsi="Noto Sans" w:cs="Noto Sans"/>
          <w:sz w:val="22"/>
          <w:szCs w:val="22"/>
        </w:rPr>
        <w:t>las áreas requirentes</w:t>
      </w:r>
      <w:r w:rsidR="008F0ABE" w:rsidRPr="0008369B">
        <w:rPr>
          <w:rFonts w:ascii="Noto Sans" w:eastAsia="Arial" w:hAnsi="Noto Sans" w:cs="Noto Sans"/>
          <w:sz w:val="22"/>
          <w:szCs w:val="22"/>
        </w:rPr>
        <w:t xml:space="preserve"> para la contratación </w:t>
      </w:r>
      <w:r w:rsidR="00B35EE5" w:rsidRPr="0008369B">
        <w:rPr>
          <w:rFonts w:ascii="Noto Sans" w:eastAsia="Arial" w:hAnsi="Noto Sans" w:cs="Noto Sans"/>
          <w:sz w:val="22"/>
          <w:szCs w:val="22"/>
        </w:rPr>
        <w:t>del personal de servicios profesionales</w:t>
      </w:r>
      <w:r w:rsidR="008F0ABE" w:rsidRPr="0008369B">
        <w:rPr>
          <w:rFonts w:ascii="Noto Sans" w:eastAsia="Arial" w:hAnsi="Noto Sans" w:cs="Noto Sans"/>
          <w:sz w:val="22"/>
          <w:szCs w:val="22"/>
        </w:rPr>
        <w:t xml:space="preserve">, se conocieron los precios del mercado, se verificó que </w:t>
      </w:r>
      <w:r w:rsidR="00B35EE5" w:rsidRPr="0008369B">
        <w:rPr>
          <w:rFonts w:ascii="Noto Sans" w:eastAsia="Arial" w:hAnsi="Noto Sans" w:cs="Noto Sans"/>
          <w:sz w:val="22"/>
          <w:szCs w:val="22"/>
        </w:rPr>
        <w:t xml:space="preserve">existen </w:t>
      </w:r>
      <w:r w:rsidR="008F0ABE" w:rsidRPr="0008369B">
        <w:rPr>
          <w:rFonts w:ascii="Noto Sans" w:eastAsia="Arial" w:hAnsi="Noto Sans" w:cs="Noto Sans"/>
          <w:sz w:val="22"/>
          <w:szCs w:val="22"/>
        </w:rPr>
        <w:t>proveedor</w:t>
      </w:r>
      <w:r w:rsidR="00B35EE5" w:rsidRPr="0008369B">
        <w:rPr>
          <w:rFonts w:ascii="Noto Sans" w:eastAsia="Arial" w:hAnsi="Noto Sans" w:cs="Noto Sans"/>
          <w:sz w:val="22"/>
          <w:szCs w:val="22"/>
        </w:rPr>
        <w:t>es</w:t>
      </w:r>
      <w:r w:rsidR="008F0ABE" w:rsidRPr="0008369B">
        <w:rPr>
          <w:rFonts w:ascii="Noto Sans" w:eastAsia="Arial" w:hAnsi="Noto Sans" w:cs="Noto Sans"/>
          <w:sz w:val="22"/>
          <w:szCs w:val="22"/>
        </w:rPr>
        <w:t xml:space="preserve"> con posibilidad de cumplir con las necesidades en los términos requeridos </w:t>
      </w:r>
      <w:r w:rsidR="008F0ABE" w:rsidRPr="0008369B">
        <w:rPr>
          <w:rFonts w:ascii="Noto Sans" w:eastAsia="Arial" w:hAnsi="Noto Sans" w:cs="Noto Sans"/>
          <w:sz w:val="22"/>
          <w:szCs w:val="22"/>
          <w:lang w:val="es-MX"/>
        </w:rPr>
        <w:t>y se determinó la existencia de</w:t>
      </w:r>
      <w:r w:rsidR="00B35EE5" w:rsidRPr="0008369B">
        <w:rPr>
          <w:rFonts w:ascii="Noto Sans" w:eastAsia="Arial" w:hAnsi="Noto Sans" w:cs="Noto Sans"/>
          <w:sz w:val="22"/>
          <w:szCs w:val="22"/>
          <w:lang w:val="es-MX"/>
        </w:rPr>
        <w:t xml:space="preserve"> la</w:t>
      </w:r>
      <w:r w:rsidR="008F0ABE" w:rsidRPr="0008369B">
        <w:rPr>
          <w:rFonts w:ascii="Noto Sans" w:eastAsia="Arial" w:hAnsi="Noto Sans" w:cs="Noto Sans"/>
          <w:sz w:val="22"/>
          <w:szCs w:val="22"/>
          <w:lang w:val="es-MX"/>
        </w:rPr>
        <w:t xml:space="preserve"> oferta de los servicios en la cantidad, calidad y oportunidad</w:t>
      </w:r>
      <w:r w:rsidR="008F0ABE" w:rsidRPr="0008369B">
        <w:rPr>
          <w:rFonts w:ascii="Noto Sans" w:eastAsia="Arial" w:hAnsi="Noto Sans" w:cs="Noto Sans"/>
          <w:sz w:val="22"/>
          <w:szCs w:val="22"/>
        </w:rPr>
        <w:t xml:space="preserve"> requeridos.  </w:t>
      </w:r>
    </w:p>
    <w:p w14:paraId="2B029D8B" w14:textId="77777777" w:rsidR="008F0ABE" w:rsidRPr="0008369B" w:rsidRDefault="008F0ABE" w:rsidP="00FF6B14">
      <w:pPr>
        <w:spacing w:line="276" w:lineRule="auto"/>
        <w:ind w:left="-284" w:right="-518" w:firstLine="0"/>
        <w:rPr>
          <w:rFonts w:ascii="Noto Sans" w:eastAsia="Arial" w:hAnsi="Noto Sans" w:cs="Noto Sans"/>
          <w:sz w:val="22"/>
          <w:szCs w:val="22"/>
        </w:rPr>
      </w:pPr>
    </w:p>
    <w:p w14:paraId="1E62A61B" w14:textId="77777777" w:rsidR="008F0ABE" w:rsidRPr="0008369B" w:rsidRDefault="008F0ABE" w:rsidP="00FF6B14">
      <w:pPr>
        <w:spacing w:line="276" w:lineRule="auto"/>
        <w:ind w:left="-284" w:right="-518" w:firstLine="0"/>
        <w:rPr>
          <w:rFonts w:ascii="Noto Sans" w:eastAsia="Arial" w:hAnsi="Noto Sans" w:cs="Noto Sans"/>
          <w:sz w:val="22"/>
          <w:szCs w:val="22"/>
        </w:rPr>
      </w:pPr>
      <w:r w:rsidRPr="0008369B">
        <w:rPr>
          <w:rFonts w:ascii="Noto Sans" w:eastAsia="Arial" w:hAnsi="Noto Sans" w:cs="Noto Sans"/>
          <w:sz w:val="22"/>
          <w:szCs w:val="22"/>
        </w:rPr>
        <w:t xml:space="preserve">La investigación de mercado se realizó con base a los artículos </w:t>
      </w:r>
      <w:r w:rsidR="002C6631">
        <w:rPr>
          <w:rFonts w:ascii="Noto Sans" w:eastAsia="Arial" w:hAnsi="Noto Sans" w:cs="Noto Sans"/>
          <w:sz w:val="22"/>
          <w:szCs w:val="22"/>
        </w:rPr>
        <w:t>47, 56</w:t>
      </w:r>
      <w:r w:rsidRPr="0008369B">
        <w:rPr>
          <w:rFonts w:ascii="Noto Sans" w:eastAsia="Arial" w:hAnsi="Noto Sans" w:cs="Noto Sans"/>
          <w:sz w:val="22"/>
          <w:szCs w:val="22"/>
        </w:rPr>
        <w:t xml:space="preserve"> y </w:t>
      </w:r>
      <w:r w:rsidR="002C6631">
        <w:rPr>
          <w:rFonts w:ascii="Noto Sans" w:eastAsia="Arial" w:hAnsi="Noto Sans" w:cs="Noto Sans"/>
          <w:sz w:val="22"/>
          <w:szCs w:val="22"/>
        </w:rPr>
        <w:t>109 fracción III</w:t>
      </w:r>
      <w:r w:rsidRPr="0008369B">
        <w:rPr>
          <w:rFonts w:ascii="Noto Sans" w:eastAsia="Arial" w:hAnsi="Noto Sans" w:cs="Noto Sans"/>
          <w:sz w:val="22"/>
          <w:szCs w:val="22"/>
        </w:rPr>
        <w:t xml:space="preserve"> del Reglamento de la LAASSP con la debida anticipación a fin de conocer las condiciones que imperan en el mercado previo a la selección del procedimiento y su inicio. </w:t>
      </w:r>
    </w:p>
    <w:p w14:paraId="498B0DA9" w14:textId="77777777" w:rsidR="008F0ABE" w:rsidRPr="0008369B" w:rsidRDefault="008F0ABE" w:rsidP="00FF6B14">
      <w:pPr>
        <w:spacing w:line="276" w:lineRule="auto"/>
        <w:ind w:left="-284" w:right="-518" w:firstLine="0"/>
        <w:rPr>
          <w:rFonts w:ascii="Noto Sans" w:eastAsia="Arial" w:hAnsi="Noto Sans" w:cs="Noto Sans"/>
          <w:sz w:val="22"/>
          <w:szCs w:val="22"/>
        </w:rPr>
      </w:pPr>
    </w:p>
    <w:p w14:paraId="7697DA8B" w14:textId="77777777" w:rsidR="008F0ABE" w:rsidRPr="0008369B" w:rsidRDefault="008F0ABE" w:rsidP="00FF6B14">
      <w:pPr>
        <w:pBdr>
          <w:top w:val="nil"/>
          <w:left w:val="nil"/>
          <w:bottom w:val="nil"/>
          <w:right w:val="nil"/>
          <w:between w:val="nil"/>
        </w:pBdr>
        <w:spacing w:line="276" w:lineRule="auto"/>
        <w:ind w:left="-284" w:right="-518" w:firstLine="0"/>
        <w:rPr>
          <w:rFonts w:ascii="Noto Sans" w:eastAsia="Arial" w:hAnsi="Noto Sans" w:cs="Noto Sans"/>
          <w:color w:val="000000"/>
          <w:sz w:val="22"/>
          <w:szCs w:val="22"/>
        </w:rPr>
      </w:pPr>
      <w:r w:rsidRPr="0008369B">
        <w:rPr>
          <w:rFonts w:ascii="Noto Sans" w:eastAsia="Arial" w:hAnsi="Noto Sans" w:cs="Noto Sans"/>
          <w:color w:val="000000"/>
          <w:sz w:val="22"/>
          <w:szCs w:val="22"/>
        </w:rPr>
        <w:t xml:space="preserve">Del análisis de la investigación de mercado a la presente solicitud se concluye que: </w:t>
      </w:r>
    </w:p>
    <w:p w14:paraId="3AA7F1A5" w14:textId="77777777" w:rsidR="008F0ABE" w:rsidRPr="0008369B" w:rsidRDefault="008F0ABE" w:rsidP="003F3C38">
      <w:pPr>
        <w:pBdr>
          <w:top w:val="nil"/>
          <w:left w:val="nil"/>
          <w:bottom w:val="nil"/>
          <w:right w:val="nil"/>
          <w:between w:val="nil"/>
        </w:pBdr>
        <w:spacing w:line="276" w:lineRule="auto"/>
        <w:ind w:left="774" w:right="-518" w:hanging="708"/>
        <w:rPr>
          <w:rFonts w:ascii="Noto Sans" w:eastAsia="Arial" w:hAnsi="Noto Sans" w:cs="Noto Sans"/>
          <w:color w:val="000000"/>
          <w:sz w:val="22"/>
          <w:szCs w:val="22"/>
        </w:rPr>
      </w:pPr>
    </w:p>
    <w:p w14:paraId="57EE1730" w14:textId="77777777" w:rsidR="008F0ABE" w:rsidRPr="0008369B" w:rsidRDefault="008F0ABE" w:rsidP="00FF6B14">
      <w:pPr>
        <w:numPr>
          <w:ilvl w:val="0"/>
          <w:numId w:val="6"/>
        </w:numPr>
        <w:pBdr>
          <w:top w:val="nil"/>
          <w:left w:val="nil"/>
          <w:bottom w:val="nil"/>
          <w:right w:val="nil"/>
          <w:between w:val="nil"/>
        </w:pBdr>
        <w:spacing w:line="276" w:lineRule="auto"/>
        <w:ind w:left="426" w:right="-518" w:hanging="426"/>
        <w:rPr>
          <w:rFonts w:ascii="Noto Sans" w:eastAsia="Arial" w:hAnsi="Noto Sans" w:cs="Noto Sans"/>
          <w:color w:val="000000"/>
          <w:sz w:val="22"/>
          <w:szCs w:val="22"/>
        </w:rPr>
      </w:pPr>
      <w:r w:rsidRPr="0008369B">
        <w:rPr>
          <w:rFonts w:ascii="Noto Sans" w:eastAsia="Arial" w:hAnsi="Noto Sans" w:cs="Noto Sans"/>
          <w:color w:val="000000"/>
          <w:sz w:val="22"/>
          <w:szCs w:val="22"/>
        </w:rPr>
        <w:t xml:space="preserve">Existen ofertas de los servicios en la cantidad, calidad y oportunidad requeridos por el </w:t>
      </w:r>
      <w:r w:rsidRPr="0008369B">
        <w:rPr>
          <w:rFonts w:ascii="Noto Sans" w:eastAsia="Arial" w:hAnsi="Noto Sans" w:cs="Noto Sans"/>
          <w:b/>
          <w:color w:val="000000"/>
          <w:sz w:val="22"/>
          <w:szCs w:val="22"/>
        </w:rPr>
        <w:t>INAOE</w:t>
      </w:r>
      <w:r w:rsidRPr="0008369B">
        <w:rPr>
          <w:rFonts w:ascii="Noto Sans" w:eastAsia="Arial" w:hAnsi="Noto Sans" w:cs="Noto Sans"/>
          <w:color w:val="000000"/>
          <w:sz w:val="22"/>
          <w:szCs w:val="22"/>
        </w:rPr>
        <w:t>.</w:t>
      </w:r>
    </w:p>
    <w:p w14:paraId="63FC7AE1" w14:textId="77777777" w:rsidR="008F0ABE" w:rsidRPr="0008369B" w:rsidRDefault="00B35EE5" w:rsidP="00FF6B14">
      <w:pPr>
        <w:numPr>
          <w:ilvl w:val="0"/>
          <w:numId w:val="6"/>
        </w:numPr>
        <w:pBdr>
          <w:top w:val="nil"/>
          <w:left w:val="nil"/>
          <w:bottom w:val="nil"/>
          <w:right w:val="nil"/>
          <w:between w:val="nil"/>
        </w:pBdr>
        <w:spacing w:line="276" w:lineRule="auto"/>
        <w:ind w:left="426" w:right="-518" w:hanging="426"/>
        <w:rPr>
          <w:rFonts w:ascii="Noto Sans" w:eastAsia="Arial" w:hAnsi="Noto Sans" w:cs="Noto Sans"/>
          <w:color w:val="000000"/>
          <w:sz w:val="22"/>
          <w:szCs w:val="22"/>
        </w:rPr>
      </w:pPr>
      <w:r w:rsidRPr="0008369B">
        <w:rPr>
          <w:rFonts w:ascii="Noto Sans" w:eastAsia="Arial" w:hAnsi="Noto Sans" w:cs="Noto Sans"/>
          <w:color w:val="000000"/>
          <w:sz w:val="22"/>
          <w:szCs w:val="22"/>
        </w:rPr>
        <w:t xml:space="preserve">Existen proveedores </w:t>
      </w:r>
      <w:r w:rsidR="008F0ABE" w:rsidRPr="0008369B">
        <w:rPr>
          <w:rFonts w:ascii="Noto Sans" w:eastAsia="Arial" w:hAnsi="Noto Sans" w:cs="Noto Sans"/>
          <w:color w:val="000000"/>
          <w:sz w:val="22"/>
          <w:szCs w:val="22"/>
        </w:rPr>
        <w:t xml:space="preserve">a nivel nacional con posibilidad de cumplir con las necesidades requeridas por el </w:t>
      </w:r>
      <w:r w:rsidR="008F0ABE" w:rsidRPr="0008369B">
        <w:rPr>
          <w:rFonts w:ascii="Noto Sans" w:eastAsia="Arial" w:hAnsi="Noto Sans" w:cs="Noto Sans"/>
          <w:b/>
          <w:color w:val="000000"/>
          <w:sz w:val="22"/>
          <w:szCs w:val="22"/>
        </w:rPr>
        <w:t>INAOE</w:t>
      </w:r>
      <w:r w:rsidR="008F0ABE" w:rsidRPr="0008369B">
        <w:rPr>
          <w:rFonts w:ascii="Noto Sans" w:eastAsia="Arial" w:hAnsi="Noto Sans" w:cs="Noto Sans"/>
          <w:color w:val="000000"/>
          <w:sz w:val="22"/>
          <w:szCs w:val="22"/>
        </w:rPr>
        <w:t>.</w:t>
      </w:r>
    </w:p>
    <w:p w14:paraId="6802FFE6" w14:textId="77777777" w:rsidR="008F0ABE" w:rsidRPr="0008369B" w:rsidRDefault="008F0ABE" w:rsidP="00FF6B14">
      <w:pPr>
        <w:numPr>
          <w:ilvl w:val="0"/>
          <w:numId w:val="6"/>
        </w:numPr>
        <w:pBdr>
          <w:top w:val="nil"/>
          <w:left w:val="nil"/>
          <w:bottom w:val="nil"/>
          <w:right w:val="nil"/>
          <w:between w:val="nil"/>
        </w:pBdr>
        <w:spacing w:line="276" w:lineRule="auto"/>
        <w:ind w:left="426" w:right="-518" w:hanging="426"/>
        <w:rPr>
          <w:rFonts w:ascii="Noto Sans" w:eastAsia="Arial" w:hAnsi="Noto Sans" w:cs="Noto Sans"/>
          <w:color w:val="000000"/>
          <w:sz w:val="22"/>
          <w:szCs w:val="22"/>
        </w:rPr>
      </w:pPr>
      <w:r w:rsidRPr="0008369B">
        <w:rPr>
          <w:rFonts w:ascii="Noto Sans" w:eastAsia="Arial" w:hAnsi="Noto Sans" w:cs="Noto Sans"/>
          <w:color w:val="000000"/>
          <w:sz w:val="22"/>
          <w:szCs w:val="22"/>
        </w:rPr>
        <w:t>Se conocieron los precios que prevalecen para contratar al momento de llevar a cabo la presente investigación de mercado.</w:t>
      </w:r>
    </w:p>
    <w:p w14:paraId="5620058D" w14:textId="77777777" w:rsidR="008F0ABE" w:rsidRPr="0008369B" w:rsidRDefault="008F0ABE" w:rsidP="003F3C38">
      <w:pPr>
        <w:spacing w:line="276" w:lineRule="auto"/>
        <w:ind w:left="0" w:right="-518" w:firstLine="0"/>
        <w:jc w:val="center"/>
        <w:rPr>
          <w:rFonts w:ascii="Noto Sans" w:eastAsia="Arial" w:hAnsi="Noto Sans" w:cs="Noto Sans"/>
          <w:b/>
          <w:color w:val="000000"/>
          <w:sz w:val="22"/>
          <w:szCs w:val="22"/>
        </w:rPr>
      </w:pPr>
    </w:p>
    <w:p w14:paraId="2581DAC0" w14:textId="77777777" w:rsidR="008F0ABE" w:rsidRPr="0008369B" w:rsidRDefault="008F0ABE" w:rsidP="00FF6B14">
      <w:pPr>
        <w:ind w:left="-284" w:right="-518" w:firstLine="0"/>
        <w:contextualSpacing/>
        <w:rPr>
          <w:rFonts w:ascii="Noto Sans" w:hAnsi="Noto Sans" w:cs="Noto Sans"/>
          <w:b/>
          <w:sz w:val="22"/>
          <w:szCs w:val="22"/>
          <w:lang w:val="es-MX" w:eastAsia="es-MX"/>
        </w:rPr>
      </w:pPr>
      <w:r w:rsidRPr="0008369B">
        <w:rPr>
          <w:rFonts w:ascii="Noto Sans" w:eastAsia="Arial" w:hAnsi="Noto Sans" w:cs="Noto Sans"/>
          <w:color w:val="000000"/>
          <w:sz w:val="22"/>
          <w:szCs w:val="22"/>
          <w:lang w:val="es-MX" w:eastAsia="es-MX"/>
        </w:rPr>
        <w:t>Así también, se propone llevar a cabo la Adjudicación Directa como el procedimiento seleccionado para contratar</w:t>
      </w:r>
      <w:r w:rsidR="00161E92" w:rsidRPr="0008369B">
        <w:rPr>
          <w:rFonts w:ascii="Noto Sans" w:eastAsia="Arial" w:hAnsi="Noto Sans" w:cs="Noto Sans"/>
          <w:color w:val="000000"/>
          <w:sz w:val="22"/>
          <w:szCs w:val="22"/>
          <w:lang w:val="es-MX" w:eastAsia="es-MX"/>
        </w:rPr>
        <w:t xml:space="preserve"> al personal </w:t>
      </w:r>
      <w:r w:rsidR="003F3C38" w:rsidRPr="0008369B">
        <w:rPr>
          <w:rFonts w:ascii="Noto Sans" w:eastAsia="Arial" w:hAnsi="Noto Sans" w:cs="Noto Sans"/>
          <w:color w:val="000000"/>
          <w:sz w:val="22"/>
          <w:szCs w:val="22"/>
          <w:lang w:val="es-MX" w:eastAsia="es-MX"/>
        </w:rPr>
        <w:t xml:space="preserve">de </w:t>
      </w:r>
      <w:r w:rsidRPr="0008369B">
        <w:rPr>
          <w:rFonts w:ascii="Noto Sans" w:eastAsia="Arial" w:hAnsi="Noto Sans" w:cs="Noto Sans"/>
          <w:b/>
          <w:sz w:val="22"/>
          <w:szCs w:val="22"/>
          <w:lang w:val="es-MX" w:eastAsia="es-MX"/>
        </w:rPr>
        <w:t>“</w:t>
      </w:r>
      <w:r w:rsidR="003F3C38" w:rsidRPr="0008369B">
        <w:rPr>
          <w:rFonts w:ascii="Noto Sans" w:eastAsia="Arial" w:hAnsi="Noto Sans" w:cs="Noto Sans"/>
          <w:b/>
          <w:sz w:val="22"/>
          <w:szCs w:val="22"/>
          <w:lang w:val="es-MX" w:eastAsia="es-MX"/>
        </w:rPr>
        <w:t>Servicios profesionales no subordinados</w:t>
      </w:r>
      <w:r w:rsidRPr="0008369B">
        <w:rPr>
          <w:rFonts w:ascii="Noto Sans" w:eastAsia="Arial" w:hAnsi="Noto Sans" w:cs="Noto Sans"/>
          <w:b/>
          <w:sz w:val="22"/>
          <w:szCs w:val="22"/>
          <w:lang w:val="es-MX" w:eastAsia="es-MX"/>
        </w:rPr>
        <w:t>”.</w:t>
      </w:r>
    </w:p>
    <w:p w14:paraId="01B1BA24" w14:textId="77777777" w:rsidR="008F0ABE" w:rsidRPr="0008369B" w:rsidRDefault="008F0ABE" w:rsidP="008F0ABE">
      <w:pPr>
        <w:pBdr>
          <w:top w:val="nil"/>
          <w:left w:val="nil"/>
          <w:bottom w:val="nil"/>
          <w:right w:val="nil"/>
          <w:between w:val="nil"/>
        </w:pBdr>
        <w:spacing w:line="276" w:lineRule="auto"/>
        <w:ind w:left="0" w:firstLine="0"/>
        <w:rPr>
          <w:rFonts w:ascii="Noto Sans" w:eastAsia="Arial" w:hAnsi="Noto Sans" w:cs="Noto Sans"/>
          <w:color w:val="000000"/>
          <w:sz w:val="22"/>
          <w:szCs w:val="22"/>
        </w:rPr>
      </w:pPr>
    </w:p>
    <w:p w14:paraId="1A3EA802" w14:textId="77777777" w:rsidR="008F0ABE" w:rsidRPr="0008369B" w:rsidRDefault="003F3C38" w:rsidP="003F3C38">
      <w:pPr>
        <w:numPr>
          <w:ilvl w:val="0"/>
          <w:numId w:val="10"/>
        </w:numPr>
        <w:pBdr>
          <w:top w:val="nil"/>
          <w:left w:val="nil"/>
          <w:bottom w:val="nil"/>
          <w:right w:val="nil"/>
          <w:between w:val="nil"/>
        </w:pBdr>
        <w:spacing w:after="200" w:line="276" w:lineRule="auto"/>
        <w:ind w:left="284" w:right="-801" w:hanging="284"/>
        <w:contextualSpacing/>
        <w:jc w:val="left"/>
        <w:rPr>
          <w:rFonts w:ascii="Noto Sans" w:eastAsia="Arial" w:hAnsi="Noto Sans" w:cs="Noto Sans"/>
          <w:b/>
          <w:i/>
          <w:color w:val="000000"/>
          <w:sz w:val="22"/>
          <w:szCs w:val="22"/>
          <w:lang w:val="es-MX" w:eastAsia="es-MX"/>
        </w:rPr>
      </w:pPr>
      <w:r w:rsidRPr="0008369B">
        <w:rPr>
          <w:rFonts w:ascii="Noto Sans" w:eastAsia="Arial" w:hAnsi="Noto Sans" w:cs="Noto Sans"/>
          <w:b/>
          <w:i/>
          <w:sz w:val="22"/>
          <w:szCs w:val="22"/>
          <w:lang w:val="es-MX" w:eastAsia="es-MX"/>
        </w:rPr>
        <w:lastRenderedPageBreak/>
        <w:t xml:space="preserve">  </w:t>
      </w:r>
      <w:r w:rsidR="008F0ABE" w:rsidRPr="0008369B">
        <w:rPr>
          <w:rFonts w:ascii="Noto Sans" w:eastAsia="Arial" w:hAnsi="Noto Sans" w:cs="Noto Sans"/>
          <w:b/>
          <w:i/>
          <w:sz w:val="22"/>
          <w:szCs w:val="22"/>
          <w:lang w:val="es-MX" w:eastAsia="es-MX"/>
        </w:rPr>
        <w:t>Procedimiento de contratación propuesto fundamentando la adjudicación.</w:t>
      </w:r>
    </w:p>
    <w:p w14:paraId="70C01FA8" w14:textId="77777777" w:rsidR="008F0ABE" w:rsidRPr="0008369B" w:rsidRDefault="008F0ABE" w:rsidP="008F0ABE">
      <w:pPr>
        <w:pBdr>
          <w:top w:val="nil"/>
          <w:left w:val="nil"/>
          <w:bottom w:val="nil"/>
          <w:right w:val="nil"/>
          <w:between w:val="nil"/>
        </w:pBdr>
        <w:spacing w:line="276" w:lineRule="auto"/>
        <w:ind w:left="709" w:right="-801" w:firstLine="0"/>
        <w:rPr>
          <w:rFonts w:ascii="Noto Sans" w:eastAsia="Arial" w:hAnsi="Noto Sans" w:cs="Noto Sans"/>
          <w:b/>
          <w:i/>
          <w:sz w:val="22"/>
          <w:szCs w:val="22"/>
        </w:rPr>
      </w:pPr>
    </w:p>
    <w:p w14:paraId="158B5317" w14:textId="77777777" w:rsidR="008F0ABE" w:rsidRPr="0008369B" w:rsidRDefault="008F0ABE" w:rsidP="00B242BF">
      <w:pPr>
        <w:pBdr>
          <w:top w:val="nil"/>
          <w:left w:val="nil"/>
          <w:bottom w:val="nil"/>
          <w:right w:val="nil"/>
          <w:between w:val="nil"/>
        </w:pBdr>
        <w:spacing w:line="276" w:lineRule="auto"/>
        <w:ind w:left="-284" w:right="-518" w:firstLine="0"/>
        <w:rPr>
          <w:rFonts w:ascii="Noto Sans" w:eastAsia="Arial Narrow" w:hAnsi="Noto Sans" w:cs="Noto Sans"/>
          <w:sz w:val="22"/>
          <w:szCs w:val="22"/>
        </w:rPr>
      </w:pPr>
      <w:r w:rsidRPr="0008369B">
        <w:rPr>
          <w:rFonts w:ascii="Noto Sans" w:eastAsia="Arial Narrow" w:hAnsi="Noto Sans" w:cs="Noto Sans"/>
          <w:sz w:val="22"/>
          <w:szCs w:val="22"/>
        </w:rPr>
        <w:t xml:space="preserve">Para el presente procedimiento se propone realizar la </w:t>
      </w:r>
      <w:r w:rsidR="004D5E54" w:rsidRPr="0008369B">
        <w:rPr>
          <w:rFonts w:ascii="Noto Sans" w:eastAsia="Arial Narrow" w:hAnsi="Noto Sans" w:cs="Noto Sans"/>
          <w:sz w:val="22"/>
          <w:szCs w:val="22"/>
        </w:rPr>
        <w:t>A</w:t>
      </w:r>
      <w:r w:rsidRPr="0008369B">
        <w:rPr>
          <w:rFonts w:ascii="Noto Sans" w:eastAsia="Arial Narrow" w:hAnsi="Noto Sans" w:cs="Noto Sans"/>
          <w:sz w:val="22"/>
          <w:szCs w:val="22"/>
        </w:rPr>
        <w:t xml:space="preserve">djudicación </w:t>
      </w:r>
      <w:r w:rsidR="004D5E54" w:rsidRPr="0008369B">
        <w:rPr>
          <w:rFonts w:ascii="Noto Sans" w:eastAsia="Arial Narrow" w:hAnsi="Noto Sans" w:cs="Noto Sans"/>
          <w:sz w:val="22"/>
          <w:szCs w:val="22"/>
        </w:rPr>
        <w:t>D</w:t>
      </w:r>
      <w:r w:rsidRPr="0008369B">
        <w:rPr>
          <w:rFonts w:ascii="Noto Sans" w:eastAsia="Arial Narrow" w:hAnsi="Noto Sans" w:cs="Noto Sans"/>
          <w:sz w:val="22"/>
          <w:szCs w:val="22"/>
        </w:rPr>
        <w:t xml:space="preserve">irecta en términos del artículo </w:t>
      </w:r>
      <w:r w:rsidR="00631CD3">
        <w:rPr>
          <w:rFonts w:ascii="Noto Sans" w:eastAsia="Arial Narrow" w:hAnsi="Noto Sans" w:cs="Noto Sans"/>
          <w:sz w:val="22"/>
          <w:szCs w:val="22"/>
        </w:rPr>
        <w:t>54</w:t>
      </w:r>
      <w:r w:rsidRPr="0008369B">
        <w:rPr>
          <w:rFonts w:ascii="Noto Sans" w:eastAsia="Arial Narrow" w:hAnsi="Noto Sans" w:cs="Noto Sans"/>
          <w:sz w:val="22"/>
          <w:szCs w:val="22"/>
        </w:rPr>
        <w:t xml:space="preserve"> fracción</w:t>
      </w:r>
      <w:r w:rsidR="00BC575C" w:rsidRPr="0008369B">
        <w:rPr>
          <w:rFonts w:ascii="Noto Sans" w:eastAsia="Arial Narrow" w:hAnsi="Noto Sans" w:cs="Noto Sans"/>
          <w:sz w:val="22"/>
          <w:szCs w:val="22"/>
        </w:rPr>
        <w:t xml:space="preserve"> XIV</w:t>
      </w:r>
      <w:r w:rsidRPr="0008369B">
        <w:rPr>
          <w:rFonts w:ascii="Noto Sans" w:eastAsia="Arial Narrow" w:hAnsi="Noto Sans" w:cs="Noto Sans"/>
          <w:sz w:val="22"/>
          <w:szCs w:val="22"/>
        </w:rPr>
        <w:t xml:space="preserve"> de la Ley de Adquisiciones, Arrendamientos y Servicios del Sector Público, que a la letra dice: </w:t>
      </w:r>
    </w:p>
    <w:p w14:paraId="1CFF51EE" w14:textId="77777777" w:rsidR="008F0ABE" w:rsidRPr="0008369B" w:rsidRDefault="008F0ABE" w:rsidP="00B242BF">
      <w:pPr>
        <w:pBdr>
          <w:top w:val="nil"/>
          <w:left w:val="nil"/>
          <w:bottom w:val="nil"/>
          <w:right w:val="nil"/>
          <w:between w:val="nil"/>
        </w:pBdr>
        <w:spacing w:line="276" w:lineRule="auto"/>
        <w:ind w:left="-284" w:right="-518" w:firstLine="0"/>
        <w:rPr>
          <w:rFonts w:ascii="Noto Sans" w:eastAsia="Arial Narrow" w:hAnsi="Noto Sans" w:cs="Noto Sans"/>
          <w:sz w:val="22"/>
          <w:szCs w:val="22"/>
        </w:rPr>
      </w:pPr>
    </w:p>
    <w:p w14:paraId="09F6D043" w14:textId="77777777" w:rsidR="008F0ABE" w:rsidRPr="0008369B" w:rsidRDefault="008F0ABE" w:rsidP="00B242BF">
      <w:pPr>
        <w:pBdr>
          <w:top w:val="nil"/>
          <w:left w:val="nil"/>
          <w:bottom w:val="nil"/>
          <w:right w:val="nil"/>
          <w:between w:val="nil"/>
        </w:pBdr>
        <w:spacing w:line="276" w:lineRule="auto"/>
        <w:ind w:left="0" w:right="-518" w:firstLine="0"/>
        <w:rPr>
          <w:rFonts w:ascii="Noto Sans" w:hAnsi="Noto Sans" w:cs="Noto Sans"/>
          <w:b/>
          <w:sz w:val="22"/>
          <w:szCs w:val="22"/>
        </w:rPr>
      </w:pPr>
      <w:r w:rsidRPr="0008369B">
        <w:rPr>
          <w:rFonts w:ascii="Noto Sans" w:eastAsia="Arial Narrow" w:hAnsi="Noto Sans" w:cs="Noto Sans"/>
          <w:b/>
          <w:sz w:val="22"/>
          <w:szCs w:val="22"/>
        </w:rPr>
        <w:t>“</w:t>
      </w:r>
      <w:r w:rsidRPr="0008369B">
        <w:rPr>
          <w:rFonts w:ascii="Noto Sans" w:hAnsi="Noto Sans" w:cs="Noto Sans"/>
          <w:b/>
          <w:sz w:val="22"/>
          <w:szCs w:val="22"/>
        </w:rPr>
        <w:t xml:space="preserve">Artículo </w:t>
      </w:r>
      <w:r w:rsidR="00631CD3">
        <w:rPr>
          <w:rFonts w:ascii="Noto Sans" w:hAnsi="Noto Sans" w:cs="Noto Sans"/>
          <w:b/>
          <w:sz w:val="22"/>
          <w:szCs w:val="22"/>
        </w:rPr>
        <w:t>54</w:t>
      </w:r>
      <w:r w:rsidRPr="0008369B">
        <w:rPr>
          <w:rFonts w:ascii="Noto Sans" w:hAnsi="Noto Sans" w:cs="Noto Sans"/>
          <w:b/>
          <w:sz w:val="22"/>
          <w:szCs w:val="22"/>
        </w:rPr>
        <w:t>. Las dependencias y entidades, bajo su responsabilidad, podrán contratar adquisiciones, arrendamientos y servicios, sin sujetarse al procedimiento de licitación pública, a través de los procedimientos de invitación a cuando menos tres personas o de adjudicación directa, cuando:</w:t>
      </w:r>
    </w:p>
    <w:p w14:paraId="5CA041AD" w14:textId="77777777" w:rsidR="008F0ABE" w:rsidRPr="0008369B" w:rsidRDefault="008F0ABE" w:rsidP="00B242BF">
      <w:pPr>
        <w:pBdr>
          <w:top w:val="nil"/>
          <w:left w:val="nil"/>
          <w:bottom w:val="nil"/>
          <w:right w:val="nil"/>
          <w:between w:val="nil"/>
        </w:pBdr>
        <w:spacing w:line="276" w:lineRule="auto"/>
        <w:ind w:left="-284" w:right="-518" w:firstLine="0"/>
        <w:rPr>
          <w:rFonts w:ascii="Noto Sans" w:hAnsi="Noto Sans" w:cs="Noto Sans"/>
          <w:b/>
          <w:i/>
          <w:sz w:val="22"/>
          <w:szCs w:val="22"/>
          <w:lang w:val="es-MX" w:eastAsia="es-MX"/>
        </w:rPr>
      </w:pPr>
    </w:p>
    <w:p w14:paraId="0B04718D" w14:textId="77777777" w:rsidR="008F0ABE" w:rsidRPr="0008369B" w:rsidRDefault="00BC575C" w:rsidP="00B242BF">
      <w:pPr>
        <w:pBdr>
          <w:top w:val="nil"/>
          <w:left w:val="nil"/>
          <w:bottom w:val="nil"/>
          <w:right w:val="nil"/>
          <w:between w:val="nil"/>
        </w:pBdr>
        <w:spacing w:line="276" w:lineRule="auto"/>
        <w:ind w:left="851" w:right="-518" w:firstLine="0"/>
        <w:rPr>
          <w:rFonts w:ascii="Noto Sans" w:hAnsi="Noto Sans" w:cs="Noto Sans"/>
          <w:b/>
          <w:i/>
          <w:sz w:val="22"/>
          <w:szCs w:val="22"/>
          <w:lang w:val="es-MX" w:eastAsia="es-MX"/>
        </w:rPr>
      </w:pPr>
      <w:r w:rsidRPr="0008369B">
        <w:rPr>
          <w:rFonts w:ascii="Noto Sans" w:hAnsi="Noto Sans" w:cs="Noto Sans"/>
          <w:b/>
          <w:i/>
          <w:sz w:val="22"/>
          <w:szCs w:val="22"/>
          <w:lang w:val="es-MX" w:eastAsia="es-MX"/>
        </w:rPr>
        <w:t xml:space="preserve">XIV.  Se trate de los servicios prestados por una persona física a que se refiere la fracción VI del artículo </w:t>
      </w:r>
      <w:r w:rsidR="00631CD3">
        <w:rPr>
          <w:rFonts w:ascii="Noto Sans" w:hAnsi="Noto Sans" w:cs="Noto Sans"/>
          <w:b/>
          <w:i/>
          <w:sz w:val="22"/>
          <w:szCs w:val="22"/>
          <w:lang w:val="es-MX" w:eastAsia="es-MX"/>
        </w:rPr>
        <w:t>6</w:t>
      </w:r>
      <w:r w:rsidRPr="0008369B">
        <w:rPr>
          <w:rFonts w:ascii="Noto Sans" w:hAnsi="Noto Sans" w:cs="Noto Sans"/>
          <w:b/>
          <w:i/>
          <w:sz w:val="22"/>
          <w:szCs w:val="22"/>
          <w:lang w:val="es-MX" w:eastAsia="es-MX"/>
        </w:rPr>
        <w:t xml:space="preserve"> de esta Ley, siempre que éstos sean realizados por ella misma sin requerir de la utilización de más de un especialista o técnico;</w:t>
      </w:r>
    </w:p>
    <w:p w14:paraId="4484F0AF" w14:textId="77777777" w:rsidR="00BC575C" w:rsidRPr="0008369B" w:rsidRDefault="00BC575C" w:rsidP="00B242BF">
      <w:pPr>
        <w:pBdr>
          <w:top w:val="nil"/>
          <w:left w:val="nil"/>
          <w:bottom w:val="nil"/>
          <w:right w:val="nil"/>
          <w:between w:val="nil"/>
        </w:pBdr>
        <w:spacing w:line="276" w:lineRule="auto"/>
        <w:ind w:left="-284" w:right="-518" w:firstLine="0"/>
        <w:rPr>
          <w:rFonts w:ascii="Noto Sans" w:eastAsia="Arial Narrow" w:hAnsi="Noto Sans" w:cs="Noto Sans"/>
          <w:sz w:val="22"/>
          <w:szCs w:val="22"/>
        </w:rPr>
      </w:pPr>
    </w:p>
    <w:p w14:paraId="3B1247D6" w14:textId="77777777" w:rsidR="00BC575C" w:rsidRPr="0008369B" w:rsidRDefault="00BC575C" w:rsidP="00B242BF">
      <w:pPr>
        <w:pStyle w:val="Prrafodelista"/>
        <w:pBdr>
          <w:top w:val="nil"/>
          <w:left w:val="nil"/>
          <w:bottom w:val="nil"/>
          <w:right w:val="nil"/>
          <w:between w:val="nil"/>
        </w:pBdr>
        <w:ind w:left="-284" w:right="-518" w:firstLine="0"/>
        <w:rPr>
          <w:rFonts w:ascii="Noto Sans" w:eastAsia="Arial Narrow" w:hAnsi="Noto Sans" w:cs="Noto Sans"/>
          <w:sz w:val="22"/>
          <w:szCs w:val="22"/>
        </w:rPr>
      </w:pPr>
      <w:r w:rsidRPr="0008369B">
        <w:rPr>
          <w:rFonts w:ascii="Noto Sans" w:eastAsia="Arial Narrow" w:hAnsi="Noto Sans" w:cs="Noto Sans"/>
          <w:sz w:val="22"/>
          <w:szCs w:val="22"/>
        </w:rPr>
        <w:t>El precepto jurídico es procedente y aplica al caso concreto toda vez que los servicios requeridos que se describen en el Anexo Técnico del procedimiento de contratación, son servicios prestados por personas físicas que realizarán por ellas mismas, sin la necesidad de requerir de más de un especialista o técnico para desarrollar y ejecutar las actividades requeridas.</w:t>
      </w:r>
    </w:p>
    <w:p w14:paraId="475AA38D" w14:textId="77777777" w:rsidR="008F0ABE" w:rsidRPr="0008369B" w:rsidRDefault="008F0ABE" w:rsidP="008F0ABE">
      <w:pPr>
        <w:pBdr>
          <w:top w:val="nil"/>
          <w:left w:val="nil"/>
          <w:bottom w:val="nil"/>
          <w:right w:val="nil"/>
          <w:between w:val="nil"/>
        </w:pBdr>
        <w:spacing w:line="276" w:lineRule="auto"/>
        <w:ind w:left="0" w:right="-801" w:firstLine="0"/>
        <w:rPr>
          <w:rFonts w:ascii="Noto Sans" w:eastAsia="Arial Narrow" w:hAnsi="Noto Sans" w:cs="Noto Sans"/>
          <w:sz w:val="22"/>
          <w:szCs w:val="22"/>
        </w:rPr>
      </w:pPr>
    </w:p>
    <w:p w14:paraId="7B4124A5" w14:textId="77777777" w:rsidR="00BC575C" w:rsidRPr="0008369B" w:rsidRDefault="00BC575C" w:rsidP="00B242BF">
      <w:pPr>
        <w:pStyle w:val="Prrafodelista"/>
        <w:pBdr>
          <w:top w:val="nil"/>
          <w:left w:val="nil"/>
          <w:bottom w:val="nil"/>
          <w:right w:val="nil"/>
          <w:between w:val="nil"/>
        </w:pBdr>
        <w:ind w:left="-284" w:right="-518" w:firstLine="0"/>
        <w:rPr>
          <w:rFonts w:ascii="Noto Sans" w:eastAsia="Arial Narrow" w:hAnsi="Noto Sans" w:cs="Noto Sans"/>
          <w:sz w:val="22"/>
          <w:szCs w:val="22"/>
        </w:rPr>
      </w:pPr>
      <w:r w:rsidRPr="0008369B">
        <w:rPr>
          <w:rFonts w:ascii="Noto Sans" w:eastAsia="Arial Narrow" w:hAnsi="Noto Sans" w:cs="Noto Sans"/>
          <w:sz w:val="22"/>
          <w:szCs w:val="22"/>
        </w:rPr>
        <w:t xml:space="preserve">Así también, para acreditar el supuesto de excepción anterior, es importante </w:t>
      </w:r>
      <w:r w:rsidR="00A72B0A" w:rsidRPr="0008369B">
        <w:rPr>
          <w:rFonts w:ascii="Noto Sans" w:eastAsia="Arial Narrow" w:hAnsi="Noto Sans" w:cs="Noto Sans"/>
          <w:sz w:val="22"/>
          <w:szCs w:val="22"/>
        </w:rPr>
        <w:t>observar</w:t>
      </w:r>
      <w:r w:rsidRPr="0008369B">
        <w:rPr>
          <w:rFonts w:ascii="Noto Sans" w:eastAsia="Arial Narrow" w:hAnsi="Noto Sans" w:cs="Noto Sans"/>
          <w:sz w:val="22"/>
          <w:szCs w:val="22"/>
        </w:rPr>
        <w:t xml:space="preserve"> l</w:t>
      </w:r>
      <w:r w:rsidR="00C116D0">
        <w:rPr>
          <w:rFonts w:ascii="Noto Sans" w:eastAsia="Arial Narrow" w:hAnsi="Noto Sans" w:cs="Noto Sans"/>
          <w:sz w:val="22"/>
          <w:szCs w:val="22"/>
        </w:rPr>
        <w:t>o establecido en la fracción VI</w:t>
      </w:r>
      <w:r w:rsidRPr="0008369B">
        <w:rPr>
          <w:rFonts w:ascii="Noto Sans" w:eastAsia="Arial Narrow" w:hAnsi="Noto Sans" w:cs="Noto Sans"/>
          <w:sz w:val="22"/>
          <w:szCs w:val="22"/>
        </w:rPr>
        <w:t xml:space="preserve"> del artículo </w:t>
      </w:r>
      <w:r w:rsidR="00C116D0">
        <w:rPr>
          <w:rFonts w:ascii="Noto Sans" w:eastAsia="Arial Narrow" w:hAnsi="Noto Sans" w:cs="Noto Sans"/>
          <w:sz w:val="22"/>
          <w:szCs w:val="22"/>
        </w:rPr>
        <w:t>6</w:t>
      </w:r>
      <w:r w:rsidRPr="0008369B">
        <w:rPr>
          <w:rFonts w:ascii="Noto Sans" w:eastAsia="Arial Narrow" w:hAnsi="Noto Sans" w:cs="Noto Sans"/>
          <w:sz w:val="22"/>
          <w:szCs w:val="22"/>
        </w:rPr>
        <w:t xml:space="preserve"> de la LAASSP, que establece: </w:t>
      </w:r>
    </w:p>
    <w:p w14:paraId="0D27D8A3" w14:textId="77777777" w:rsidR="00BC575C" w:rsidRPr="0008369B" w:rsidRDefault="00BC575C" w:rsidP="00B242BF">
      <w:pPr>
        <w:pBdr>
          <w:top w:val="nil"/>
          <w:left w:val="nil"/>
          <w:bottom w:val="nil"/>
          <w:right w:val="nil"/>
          <w:between w:val="nil"/>
        </w:pBdr>
        <w:ind w:left="-284" w:right="-518"/>
        <w:rPr>
          <w:rFonts w:ascii="Noto Sans" w:eastAsia="Arial Narrow" w:hAnsi="Noto Sans" w:cs="Noto Sans"/>
          <w:sz w:val="22"/>
          <w:szCs w:val="22"/>
        </w:rPr>
      </w:pPr>
    </w:p>
    <w:p w14:paraId="4CAEA115" w14:textId="77777777" w:rsidR="00BC575C" w:rsidRPr="0008369B" w:rsidRDefault="00BC575C" w:rsidP="00B242BF">
      <w:pPr>
        <w:pBdr>
          <w:top w:val="nil"/>
          <w:left w:val="nil"/>
          <w:bottom w:val="nil"/>
          <w:right w:val="nil"/>
          <w:between w:val="nil"/>
        </w:pBdr>
        <w:ind w:left="1276" w:right="-518" w:hanging="1135"/>
        <w:rPr>
          <w:rFonts w:ascii="Noto Sans" w:eastAsia="Arial Narrow" w:hAnsi="Noto Sans" w:cs="Noto Sans"/>
          <w:b/>
          <w:sz w:val="22"/>
          <w:szCs w:val="22"/>
        </w:rPr>
      </w:pPr>
      <w:r w:rsidRPr="0008369B">
        <w:rPr>
          <w:rFonts w:ascii="Noto Sans" w:eastAsia="Arial Narrow" w:hAnsi="Noto Sans" w:cs="Noto Sans"/>
          <w:b/>
          <w:sz w:val="22"/>
          <w:szCs w:val="22"/>
        </w:rPr>
        <w:t xml:space="preserve">Artículo </w:t>
      </w:r>
      <w:r w:rsidR="00C116D0">
        <w:rPr>
          <w:rFonts w:ascii="Noto Sans" w:eastAsia="Arial Narrow" w:hAnsi="Noto Sans" w:cs="Noto Sans"/>
          <w:b/>
          <w:sz w:val="22"/>
          <w:szCs w:val="22"/>
        </w:rPr>
        <w:t>6</w:t>
      </w:r>
      <w:r w:rsidRPr="0008369B">
        <w:rPr>
          <w:rFonts w:ascii="Noto Sans" w:eastAsia="Arial Narrow" w:hAnsi="Noto Sans" w:cs="Noto Sans"/>
          <w:b/>
          <w:sz w:val="22"/>
          <w:szCs w:val="22"/>
        </w:rPr>
        <w:t xml:space="preserve">.- Para los efectos de esta Ley, entre las adquisiciones, arrendamientos y servicios, </w:t>
      </w:r>
      <w:proofErr w:type="gramStart"/>
      <w:r w:rsidRPr="0008369B">
        <w:rPr>
          <w:rFonts w:ascii="Noto Sans" w:eastAsia="Arial Narrow" w:hAnsi="Noto Sans" w:cs="Noto Sans"/>
          <w:b/>
          <w:sz w:val="22"/>
          <w:szCs w:val="22"/>
        </w:rPr>
        <w:t xml:space="preserve">quedan </w:t>
      </w:r>
      <w:r w:rsidR="00B242BF" w:rsidRPr="0008369B">
        <w:rPr>
          <w:rFonts w:ascii="Noto Sans" w:eastAsia="Arial Narrow" w:hAnsi="Noto Sans" w:cs="Noto Sans"/>
          <w:b/>
          <w:sz w:val="22"/>
          <w:szCs w:val="22"/>
        </w:rPr>
        <w:t xml:space="preserve"> </w:t>
      </w:r>
      <w:r w:rsidRPr="0008369B">
        <w:rPr>
          <w:rFonts w:ascii="Noto Sans" w:eastAsia="Arial Narrow" w:hAnsi="Noto Sans" w:cs="Noto Sans"/>
          <w:b/>
          <w:sz w:val="22"/>
          <w:szCs w:val="22"/>
        </w:rPr>
        <w:t>comprendidos</w:t>
      </w:r>
      <w:proofErr w:type="gramEnd"/>
      <w:r w:rsidRPr="0008369B">
        <w:rPr>
          <w:rFonts w:ascii="Noto Sans" w:eastAsia="Arial Narrow" w:hAnsi="Noto Sans" w:cs="Noto Sans"/>
          <w:b/>
          <w:sz w:val="22"/>
          <w:szCs w:val="22"/>
        </w:rPr>
        <w:t xml:space="preserve">: </w:t>
      </w:r>
    </w:p>
    <w:p w14:paraId="6266817D" w14:textId="77777777" w:rsidR="00BC575C" w:rsidRPr="0008369B" w:rsidRDefault="00BC575C" w:rsidP="00B242BF">
      <w:pPr>
        <w:pBdr>
          <w:top w:val="nil"/>
          <w:left w:val="nil"/>
          <w:bottom w:val="nil"/>
          <w:right w:val="nil"/>
          <w:between w:val="nil"/>
        </w:pBdr>
        <w:ind w:left="851" w:right="-518" w:hanging="425"/>
        <w:rPr>
          <w:rFonts w:ascii="Noto Sans" w:eastAsia="Arial Narrow" w:hAnsi="Noto Sans" w:cs="Noto Sans"/>
          <w:i/>
          <w:sz w:val="22"/>
          <w:szCs w:val="22"/>
        </w:rPr>
      </w:pPr>
    </w:p>
    <w:p w14:paraId="1182709B" w14:textId="77777777" w:rsidR="00BC575C" w:rsidRPr="0008369B" w:rsidRDefault="00C116D0" w:rsidP="00B242BF">
      <w:pPr>
        <w:pBdr>
          <w:top w:val="nil"/>
          <w:left w:val="nil"/>
          <w:bottom w:val="nil"/>
          <w:right w:val="nil"/>
          <w:between w:val="nil"/>
        </w:pBdr>
        <w:ind w:left="1701" w:right="-518" w:hanging="425"/>
        <w:rPr>
          <w:rFonts w:ascii="Noto Sans" w:eastAsia="Arial Narrow" w:hAnsi="Noto Sans" w:cs="Noto Sans"/>
          <w:b/>
          <w:i/>
          <w:sz w:val="22"/>
          <w:szCs w:val="22"/>
        </w:rPr>
      </w:pPr>
      <w:r>
        <w:rPr>
          <w:rFonts w:ascii="Noto Sans" w:eastAsia="Arial Narrow" w:hAnsi="Noto Sans" w:cs="Noto Sans"/>
          <w:b/>
          <w:i/>
          <w:sz w:val="22"/>
          <w:szCs w:val="22"/>
        </w:rPr>
        <w:t>VI</w:t>
      </w:r>
      <w:r w:rsidR="00BC575C" w:rsidRPr="0008369B">
        <w:rPr>
          <w:rFonts w:ascii="Noto Sans" w:eastAsia="Arial Narrow" w:hAnsi="Noto Sans" w:cs="Noto Sans"/>
          <w:b/>
          <w:i/>
          <w:sz w:val="22"/>
          <w:szCs w:val="22"/>
        </w:rPr>
        <w:t>.  La prestación de servicios de personas físicas, excepto la contratación de servicios personales subordinados o bajo el régimen de honorarios;</w:t>
      </w:r>
    </w:p>
    <w:p w14:paraId="542695C4" w14:textId="77777777" w:rsidR="00BC575C" w:rsidRPr="0008369B" w:rsidRDefault="00BC575C" w:rsidP="00B242BF">
      <w:pPr>
        <w:pBdr>
          <w:top w:val="nil"/>
          <w:left w:val="nil"/>
          <w:bottom w:val="nil"/>
          <w:right w:val="nil"/>
          <w:between w:val="nil"/>
        </w:pBdr>
        <w:ind w:left="-284" w:right="-518"/>
        <w:rPr>
          <w:rFonts w:ascii="Noto Sans" w:eastAsia="Arial Narrow" w:hAnsi="Noto Sans" w:cs="Noto Sans"/>
          <w:sz w:val="22"/>
          <w:szCs w:val="22"/>
        </w:rPr>
      </w:pPr>
    </w:p>
    <w:p w14:paraId="674C6787" w14:textId="77777777" w:rsidR="0095138B" w:rsidRDefault="00BC575C" w:rsidP="00B242BF">
      <w:pPr>
        <w:pBdr>
          <w:top w:val="nil"/>
          <w:left w:val="nil"/>
          <w:bottom w:val="nil"/>
          <w:right w:val="nil"/>
          <w:between w:val="nil"/>
        </w:pBdr>
        <w:ind w:left="-284" w:right="-518" w:firstLine="0"/>
        <w:rPr>
          <w:rFonts w:ascii="Noto Sans" w:eastAsia="Arial Narrow" w:hAnsi="Noto Sans" w:cs="Noto Sans"/>
          <w:sz w:val="22"/>
          <w:szCs w:val="22"/>
        </w:rPr>
      </w:pPr>
      <w:r w:rsidRPr="0008369B">
        <w:rPr>
          <w:rFonts w:ascii="Noto Sans" w:eastAsia="Arial Narrow" w:hAnsi="Noto Sans" w:cs="Noto Sans"/>
          <w:sz w:val="22"/>
          <w:szCs w:val="22"/>
        </w:rPr>
        <w:t>De conformidad con el artículo anterior, es materia de la Ley de Adquisiciones, Arrendamientos y Servicios del Sector Público</w:t>
      </w:r>
      <w:r w:rsidR="00B242BF" w:rsidRPr="0008369B">
        <w:rPr>
          <w:rFonts w:ascii="Noto Sans" w:eastAsia="Arial Narrow" w:hAnsi="Noto Sans" w:cs="Noto Sans"/>
          <w:sz w:val="22"/>
          <w:szCs w:val="22"/>
        </w:rPr>
        <w:t xml:space="preserve">, </w:t>
      </w:r>
      <w:r w:rsidRPr="0008369B">
        <w:rPr>
          <w:rFonts w:ascii="Noto Sans" w:eastAsia="Arial Narrow" w:hAnsi="Noto Sans" w:cs="Noto Sans"/>
          <w:sz w:val="22"/>
          <w:szCs w:val="22"/>
        </w:rPr>
        <w:t>la contratación de personas físicas para la prestación de servicios, siempre y cuando no se trate de un trabajo subordinado o bajo el régimen de honorarios, es decir, que no se puede contratar al amparo de esta Ley a personal que vaya a tener una relación laboral con el Instituto. En virtud de lo anterior, es procedente realizar la contratación de los servicios profesionales porque estas personas pueden prestar</w:t>
      </w:r>
      <w:r w:rsidR="0095138B">
        <w:rPr>
          <w:rFonts w:ascii="Noto Sans" w:eastAsia="Arial Narrow" w:hAnsi="Noto Sans" w:cs="Noto Sans"/>
          <w:sz w:val="22"/>
          <w:szCs w:val="22"/>
        </w:rPr>
        <w:t xml:space="preserve"> los servicios requeridos de forma personal.</w:t>
      </w:r>
      <w:r w:rsidRPr="0008369B">
        <w:rPr>
          <w:rFonts w:ascii="Noto Sans" w:eastAsia="Arial Narrow" w:hAnsi="Noto Sans" w:cs="Noto Sans"/>
          <w:sz w:val="22"/>
          <w:szCs w:val="22"/>
        </w:rPr>
        <w:t xml:space="preserve"> </w:t>
      </w:r>
    </w:p>
    <w:p w14:paraId="792C9263" w14:textId="77777777" w:rsidR="0095138B" w:rsidRDefault="0095138B" w:rsidP="00B242BF">
      <w:pPr>
        <w:pBdr>
          <w:top w:val="nil"/>
          <w:left w:val="nil"/>
          <w:bottom w:val="nil"/>
          <w:right w:val="nil"/>
          <w:between w:val="nil"/>
        </w:pBdr>
        <w:ind w:left="-284" w:right="-518" w:firstLine="0"/>
        <w:rPr>
          <w:rFonts w:ascii="Noto Sans" w:eastAsia="Arial Narrow" w:hAnsi="Noto Sans" w:cs="Noto Sans"/>
          <w:sz w:val="22"/>
          <w:szCs w:val="22"/>
        </w:rPr>
      </w:pPr>
    </w:p>
    <w:p w14:paraId="3DF8D2D5" w14:textId="77777777" w:rsidR="0095138B" w:rsidRDefault="0095138B" w:rsidP="00B242BF">
      <w:pPr>
        <w:pBdr>
          <w:top w:val="nil"/>
          <w:left w:val="nil"/>
          <w:bottom w:val="nil"/>
          <w:right w:val="nil"/>
          <w:between w:val="nil"/>
        </w:pBdr>
        <w:ind w:left="-284" w:right="-518" w:firstLine="0"/>
        <w:rPr>
          <w:rFonts w:ascii="Noto Sans" w:eastAsia="Arial Narrow" w:hAnsi="Noto Sans" w:cs="Noto Sans"/>
          <w:sz w:val="22"/>
          <w:szCs w:val="22"/>
        </w:rPr>
      </w:pPr>
    </w:p>
    <w:p w14:paraId="0DBCFA64" w14:textId="77777777" w:rsidR="00BC575C" w:rsidRPr="0008369B" w:rsidRDefault="00BC575C" w:rsidP="00B242BF">
      <w:pPr>
        <w:pBdr>
          <w:top w:val="nil"/>
          <w:left w:val="nil"/>
          <w:bottom w:val="nil"/>
          <w:right w:val="nil"/>
          <w:between w:val="nil"/>
        </w:pBdr>
        <w:ind w:left="-284" w:right="-518" w:firstLine="0"/>
        <w:rPr>
          <w:rFonts w:ascii="Noto Sans" w:eastAsia="Arial Narrow" w:hAnsi="Noto Sans" w:cs="Noto Sans"/>
          <w:sz w:val="22"/>
          <w:szCs w:val="22"/>
        </w:rPr>
      </w:pPr>
      <w:r w:rsidRPr="0008369B">
        <w:rPr>
          <w:rFonts w:ascii="Noto Sans" w:eastAsia="Arial Narrow" w:hAnsi="Noto Sans" w:cs="Noto Sans"/>
          <w:sz w:val="22"/>
          <w:szCs w:val="22"/>
        </w:rPr>
        <w:t>Los requisitos para aplicar esta fracción se acreditan para el presente procedimiento de contratación, ya que los contrato se adjudicarán a una persona física y los servicios profesionales serán proporcionados por el proveedor de forma directa y personal.</w:t>
      </w:r>
    </w:p>
    <w:p w14:paraId="25DE8CF8" w14:textId="77777777" w:rsidR="00BC575C" w:rsidRPr="0008369B" w:rsidRDefault="00BC575C" w:rsidP="00B242BF">
      <w:pPr>
        <w:pBdr>
          <w:top w:val="nil"/>
          <w:left w:val="nil"/>
          <w:bottom w:val="nil"/>
          <w:right w:val="nil"/>
          <w:between w:val="nil"/>
        </w:pBdr>
        <w:ind w:left="-284" w:right="-518" w:firstLine="0"/>
        <w:rPr>
          <w:rFonts w:ascii="Noto Sans" w:eastAsia="Arial Narrow" w:hAnsi="Noto Sans" w:cs="Noto Sans"/>
          <w:sz w:val="22"/>
          <w:szCs w:val="22"/>
        </w:rPr>
      </w:pPr>
    </w:p>
    <w:p w14:paraId="65D2DA3C" w14:textId="77777777" w:rsidR="00BC575C" w:rsidRPr="0008369B" w:rsidRDefault="00BC575C" w:rsidP="00B242BF">
      <w:pPr>
        <w:pBdr>
          <w:top w:val="nil"/>
          <w:left w:val="nil"/>
          <w:bottom w:val="nil"/>
          <w:right w:val="nil"/>
          <w:between w:val="nil"/>
        </w:pBdr>
        <w:ind w:left="-284" w:right="-518" w:firstLine="0"/>
        <w:rPr>
          <w:rFonts w:ascii="Noto Sans" w:eastAsia="Arial Narrow" w:hAnsi="Noto Sans" w:cs="Noto Sans"/>
          <w:sz w:val="22"/>
          <w:szCs w:val="22"/>
        </w:rPr>
      </w:pPr>
      <w:r w:rsidRPr="0008369B">
        <w:rPr>
          <w:rFonts w:ascii="Noto Sans" w:eastAsia="Arial Narrow" w:hAnsi="Noto Sans" w:cs="Noto Sans"/>
          <w:sz w:val="22"/>
          <w:szCs w:val="22"/>
        </w:rPr>
        <w:t xml:space="preserve">Finalmente, de acuerdo con la fracción II del artículo </w:t>
      </w:r>
      <w:r w:rsidR="00B64565">
        <w:rPr>
          <w:rFonts w:ascii="Noto Sans" w:eastAsia="Arial Narrow" w:hAnsi="Noto Sans" w:cs="Noto Sans"/>
          <w:sz w:val="22"/>
          <w:szCs w:val="22"/>
        </w:rPr>
        <w:t>30</w:t>
      </w:r>
      <w:r w:rsidRPr="0008369B">
        <w:rPr>
          <w:rFonts w:ascii="Noto Sans" w:eastAsia="Arial Narrow" w:hAnsi="Noto Sans" w:cs="Noto Sans"/>
          <w:sz w:val="22"/>
          <w:szCs w:val="22"/>
        </w:rPr>
        <w:t xml:space="preserve"> de la LAASSP, es competencia del Comité de Adquisiciones dictaminar la procedencia de la contratación del personal que prestará los servicios profesionales en el Instituto, la cual se justifica por que las personas que se van a contratar cuentan con las capacidades suficientes para desarrollar los trabajos requeridos, además que, dentro de la plantilla del Instituto, no se cuenta con el personal para poder realizar estas actividades.</w:t>
      </w:r>
    </w:p>
    <w:p w14:paraId="650B2F53" w14:textId="77777777" w:rsidR="00BC575C" w:rsidRPr="0008369B" w:rsidRDefault="00BC575C" w:rsidP="00BC575C">
      <w:pPr>
        <w:pBdr>
          <w:top w:val="nil"/>
          <w:left w:val="nil"/>
          <w:bottom w:val="nil"/>
          <w:right w:val="nil"/>
          <w:between w:val="nil"/>
        </w:pBdr>
        <w:ind w:left="-425"/>
        <w:rPr>
          <w:rFonts w:ascii="Noto Sans" w:eastAsia="Arial Narrow" w:hAnsi="Noto Sans" w:cs="Noto Sans"/>
          <w:sz w:val="22"/>
          <w:szCs w:val="22"/>
        </w:rPr>
      </w:pPr>
    </w:p>
    <w:p w14:paraId="792362D5" w14:textId="77777777" w:rsidR="008F0ABE" w:rsidRPr="0008369B" w:rsidRDefault="00BC575C" w:rsidP="00F96D6C">
      <w:pPr>
        <w:tabs>
          <w:tab w:val="left" w:pos="7016"/>
        </w:tabs>
        <w:ind w:left="-284" w:right="-518" w:hanging="1"/>
        <w:rPr>
          <w:rFonts w:ascii="Noto Sans" w:eastAsia="Arial Narrow" w:hAnsi="Noto Sans" w:cs="Noto Sans"/>
          <w:sz w:val="22"/>
          <w:szCs w:val="22"/>
          <w:lang w:val="es-MX" w:eastAsia="es-MX"/>
        </w:rPr>
      </w:pPr>
      <w:r w:rsidRPr="0008369B">
        <w:rPr>
          <w:rFonts w:ascii="Noto Sans" w:eastAsia="Arial Narrow" w:hAnsi="Noto Sans" w:cs="Noto Sans"/>
          <w:sz w:val="22"/>
          <w:szCs w:val="22"/>
        </w:rPr>
        <w:t xml:space="preserve">De acuerdo al análisis realizado, se ha determinado factible la contratación, mediante el procedimiento de adjudicación directa propuesto, con fundamento en el artículo </w:t>
      </w:r>
      <w:r w:rsidR="00F96D6C">
        <w:rPr>
          <w:rFonts w:ascii="Noto Sans" w:eastAsia="Arial Narrow" w:hAnsi="Noto Sans" w:cs="Noto Sans"/>
          <w:sz w:val="22"/>
          <w:szCs w:val="22"/>
        </w:rPr>
        <w:t>54</w:t>
      </w:r>
      <w:r w:rsidRPr="0008369B">
        <w:rPr>
          <w:rFonts w:ascii="Noto Sans" w:eastAsia="Arial Narrow" w:hAnsi="Noto Sans" w:cs="Noto Sans"/>
          <w:sz w:val="22"/>
          <w:szCs w:val="22"/>
        </w:rPr>
        <w:t xml:space="preserve"> fracción XIV de la Ley de Adquisiciones, Arrendamientos y Servicios d</w:t>
      </w:r>
      <w:r w:rsidR="00F96D6C">
        <w:rPr>
          <w:rFonts w:ascii="Noto Sans" w:eastAsia="Arial Narrow" w:hAnsi="Noto Sans" w:cs="Noto Sans"/>
          <w:sz w:val="22"/>
          <w:szCs w:val="22"/>
        </w:rPr>
        <w:t>el Sector Público, toda vez que, s</w:t>
      </w:r>
      <w:r w:rsidR="008F0ABE" w:rsidRPr="0008369B">
        <w:rPr>
          <w:rFonts w:ascii="Noto Sans" w:eastAsia="Arial Narrow" w:hAnsi="Noto Sans" w:cs="Noto Sans"/>
          <w:sz w:val="22"/>
          <w:szCs w:val="22"/>
          <w:lang w:val="es-MX" w:eastAsia="es-MX"/>
        </w:rPr>
        <w:t xml:space="preserve">i bien es cierto que en el </w:t>
      </w:r>
      <w:r w:rsidR="00F96D6C">
        <w:rPr>
          <w:rFonts w:ascii="Noto Sans" w:eastAsia="Arial Narrow" w:hAnsi="Noto Sans" w:cs="Noto Sans"/>
          <w:sz w:val="22"/>
          <w:szCs w:val="22"/>
          <w:lang w:val="es-MX" w:eastAsia="es-MX"/>
        </w:rPr>
        <w:t>cuarto</w:t>
      </w:r>
      <w:r w:rsidR="008F0ABE" w:rsidRPr="0008369B">
        <w:rPr>
          <w:rFonts w:ascii="Noto Sans" w:eastAsia="Arial Narrow" w:hAnsi="Noto Sans" w:cs="Noto Sans"/>
          <w:sz w:val="22"/>
          <w:szCs w:val="22"/>
          <w:lang w:val="es-MX" w:eastAsia="es-MX"/>
        </w:rPr>
        <w:t xml:space="preserve"> párrafo del artículo </w:t>
      </w:r>
      <w:r w:rsidR="00F96D6C">
        <w:rPr>
          <w:rFonts w:ascii="Noto Sans" w:eastAsia="Arial Narrow" w:hAnsi="Noto Sans" w:cs="Noto Sans"/>
          <w:sz w:val="22"/>
          <w:szCs w:val="22"/>
          <w:lang w:val="es-MX" w:eastAsia="es-MX"/>
        </w:rPr>
        <w:t>35</w:t>
      </w:r>
      <w:r w:rsidR="008F0ABE" w:rsidRPr="0008369B">
        <w:rPr>
          <w:rFonts w:ascii="Noto Sans" w:eastAsia="Arial Narrow" w:hAnsi="Noto Sans" w:cs="Noto Sans"/>
          <w:sz w:val="22"/>
          <w:szCs w:val="22"/>
          <w:lang w:val="es-MX" w:eastAsia="es-MX"/>
        </w:rPr>
        <w:t xml:space="preserve"> de la Ley de Adquisiciones, Arrendamientos y Servicios del Sector Público, establece que las adquisiciones, arrendamientos y servicios se adjudicarán, por regla general, a través de licitaciones públicas a fin de asegurar al Estado las mejores condiciones disponibles en cuanto a precio, calidad, financiamiento y oportunidad; es importante manifestar, que</w:t>
      </w:r>
      <w:r w:rsidR="004826B9" w:rsidRPr="0008369B">
        <w:rPr>
          <w:rFonts w:ascii="Noto Sans" w:eastAsia="Arial Narrow" w:hAnsi="Noto Sans" w:cs="Noto Sans"/>
          <w:sz w:val="22"/>
          <w:szCs w:val="22"/>
          <w:lang w:val="es-MX" w:eastAsia="es-MX"/>
        </w:rPr>
        <w:t xml:space="preserve"> para esta contratación se optó por adjudicar los contratos de forma directa, porque el Instituto requiere para su operación, de personal especializado y experto para </w:t>
      </w:r>
      <w:r w:rsidR="00F96D6C">
        <w:rPr>
          <w:rFonts w:ascii="Noto Sans" w:eastAsia="Arial Narrow" w:hAnsi="Noto Sans" w:cs="Noto Sans"/>
          <w:sz w:val="22"/>
          <w:szCs w:val="22"/>
          <w:lang w:val="es-MX" w:eastAsia="es-MX"/>
        </w:rPr>
        <w:t xml:space="preserve">realizar diferentes actividades, </w:t>
      </w:r>
      <w:r w:rsidR="008F0ABE" w:rsidRPr="0008369B">
        <w:rPr>
          <w:rFonts w:ascii="Noto Sans" w:eastAsia="Arial Narrow" w:hAnsi="Noto Sans" w:cs="Noto Sans"/>
          <w:sz w:val="22"/>
          <w:szCs w:val="22"/>
          <w:lang w:val="es-MX" w:eastAsia="es-MX"/>
        </w:rPr>
        <w:t>de tal manera que con base al estudio de mercado realizado y el análisis técnico de</w:t>
      </w:r>
      <w:r w:rsidR="004826B9" w:rsidRPr="0008369B">
        <w:rPr>
          <w:rFonts w:ascii="Noto Sans" w:eastAsia="Arial Narrow" w:hAnsi="Noto Sans" w:cs="Noto Sans"/>
          <w:sz w:val="22"/>
          <w:szCs w:val="22"/>
          <w:lang w:val="es-MX" w:eastAsia="es-MX"/>
        </w:rPr>
        <w:t xml:space="preserve"> las</w:t>
      </w:r>
      <w:r w:rsidR="008F0ABE" w:rsidRPr="0008369B">
        <w:rPr>
          <w:rFonts w:ascii="Noto Sans" w:eastAsia="Arial Narrow" w:hAnsi="Noto Sans" w:cs="Noto Sans"/>
          <w:sz w:val="22"/>
          <w:szCs w:val="22"/>
          <w:lang w:val="es-MX" w:eastAsia="es-MX"/>
        </w:rPr>
        <w:t xml:space="preserve"> área requirente</w:t>
      </w:r>
      <w:r w:rsidR="004826B9" w:rsidRPr="0008369B">
        <w:rPr>
          <w:rFonts w:ascii="Noto Sans" w:eastAsia="Arial Narrow" w:hAnsi="Noto Sans" w:cs="Noto Sans"/>
          <w:sz w:val="22"/>
          <w:szCs w:val="22"/>
          <w:lang w:val="es-MX" w:eastAsia="es-MX"/>
        </w:rPr>
        <w:t>s,</w:t>
      </w:r>
      <w:r w:rsidR="008F0ABE" w:rsidRPr="0008369B">
        <w:rPr>
          <w:rFonts w:ascii="Noto Sans" w:eastAsia="Arial Narrow" w:hAnsi="Noto Sans" w:cs="Noto Sans"/>
          <w:sz w:val="22"/>
          <w:szCs w:val="22"/>
          <w:lang w:val="es-MX" w:eastAsia="es-MX"/>
        </w:rPr>
        <w:t xml:space="preserve"> se determinó llevar a cabo este procedimiento a través de la Adjudicación Directa.</w:t>
      </w:r>
    </w:p>
    <w:p w14:paraId="5D9383DB" w14:textId="77777777" w:rsidR="008F0ABE" w:rsidRPr="0008369B" w:rsidRDefault="008F0ABE" w:rsidP="000E3B35">
      <w:pPr>
        <w:pBdr>
          <w:top w:val="nil"/>
          <w:left w:val="nil"/>
          <w:bottom w:val="nil"/>
          <w:right w:val="nil"/>
          <w:between w:val="nil"/>
        </w:pBdr>
        <w:spacing w:after="200" w:line="276" w:lineRule="auto"/>
        <w:ind w:left="-284" w:right="-518" w:firstLine="0"/>
        <w:contextualSpacing/>
        <w:rPr>
          <w:rFonts w:ascii="Noto Sans" w:eastAsia="Arial Narrow" w:hAnsi="Noto Sans" w:cs="Noto Sans"/>
          <w:sz w:val="22"/>
          <w:szCs w:val="22"/>
          <w:lang w:val="es-MX" w:eastAsia="es-MX"/>
        </w:rPr>
      </w:pPr>
    </w:p>
    <w:p w14:paraId="7F3659C6" w14:textId="77777777" w:rsidR="00D617F4" w:rsidRPr="00D617F4" w:rsidRDefault="00D617F4" w:rsidP="00D617F4">
      <w:pPr>
        <w:ind w:left="-284" w:right="-801" w:firstLine="0"/>
        <w:rPr>
          <w:rFonts w:ascii="Noto Sans" w:eastAsia="Arial Narrow" w:hAnsi="Noto Sans" w:cs="Noto Sans"/>
          <w:sz w:val="22"/>
          <w:szCs w:val="22"/>
          <w:lang w:val="es-MX" w:eastAsia="es-MX"/>
        </w:rPr>
      </w:pPr>
      <w:r w:rsidRPr="00D617F4">
        <w:rPr>
          <w:rFonts w:ascii="Noto Sans" w:eastAsia="Arial Narrow" w:hAnsi="Noto Sans" w:cs="Noto Sans"/>
          <w:sz w:val="22"/>
          <w:szCs w:val="22"/>
          <w:lang w:val="es-MX" w:eastAsia="es-MX"/>
        </w:rPr>
        <w:t>Derivado de lo anterior, dicha fundamentación se sustenta en lo señalado en el artículo 134 de la Constitución Política de los Estados Unidos Mexicanos, como norma suprema de la legislación mexicana, que ordena que los recursos económicos que dispongan la Federación, los Estados, los Municipios, la Ciudad de México y los órganos político administrativos de sus demarcaciones territoriales, se administrarán con eficacia, eficiencia, economía, transparencia y honradez, para satisfacer los objetivos a los que estén destinados, indicando entre otros, que la contratación de los servicios de cualquier naturaleza, en principio, se debe considerar su adjudicación mediante licitación pública, y agrega que, cuando las licitaciones no sean idóneas para asegurar las mejores condiciones disponibles, las leyes establecerán las bases, procedimientos, reglas, requisitos y demás elementos para acreditar la economía, eficacia, imparcialidad y honradez que aseguren las mejores condiciones para el Estado.</w:t>
      </w:r>
    </w:p>
    <w:p w14:paraId="631EEC60" w14:textId="77777777" w:rsidR="00D617F4" w:rsidRPr="00D617F4" w:rsidRDefault="00D617F4" w:rsidP="00D617F4">
      <w:pPr>
        <w:ind w:left="-284" w:right="-801" w:firstLine="0"/>
        <w:rPr>
          <w:rFonts w:ascii="Noto Sans" w:eastAsia="Arial Narrow" w:hAnsi="Noto Sans" w:cs="Noto Sans"/>
          <w:sz w:val="22"/>
          <w:szCs w:val="22"/>
          <w:lang w:val="es-MX" w:eastAsia="es-MX"/>
        </w:rPr>
      </w:pPr>
    </w:p>
    <w:p w14:paraId="345F0AFF" w14:textId="77777777" w:rsidR="008F0ABE" w:rsidRDefault="00D617F4" w:rsidP="00D617F4">
      <w:pPr>
        <w:ind w:left="-284" w:right="-801" w:firstLine="0"/>
        <w:rPr>
          <w:rFonts w:ascii="Noto Sans" w:eastAsia="Arial Narrow" w:hAnsi="Noto Sans" w:cs="Noto Sans"/>
          <w:sz w:val="22"/>
          <w:szCs w:val="22"/>
          <w:lang w:val="es-MX" w:eastAsia="es-MX"/>
        </w:rPr>
      </w:pPr>
      <w:r w:rsidRPr="00D617F4">
        <w:rPr>
          <w:rFonts w:ascii="Noto Sans" w:eastAsia="Arial Narrow" w:hAnsi="Noto Sans" w:cs="Noto Sans"/>
          <w:sz w:val="22"/>
          <w:szCs w:val="22"/>
          <w:lang w:val="es-MX" w:eastAsia="es-MX"/>
        </w:rPr>
        <w:lastRenderedPageBreak/>
        <w:t>De igual forma, no pasa desapercibido, que, en caso de proceder el procedimiento de adjudicación directa, se aseguran las mejores condiciones en cuanto a precio y calidad en la prestación de los servicios, toda vez que las personas físicas propuestas ofertaron el precio más bajo en el estudio de mercado realizado y cuentan con la experiencia y especialización requerida.</w:t>
      </w:r>
    </w:p>
    <w:p w14:paraId="3D35B699" w14:textId="77777777" w:rsidR="00D617F4" w:rsidRPr="0008369B" w:rsidRDefault="00D617F4" w:rsidP="00D617F4">
      <w:pPr>
        <w:ind w:left="-284" w:right="-801" w:firstLine="0"/>
        <w:rPr>
          <w:rFonts w:ascii="Noto Sans" w:eastAsia="Arial Narrow" w:hAnsi="Noto Sans" w:cs="Noto Sans"/>
          <w:sz w:val="22"/>
          <w:szCs w:val="22"/>
        </w:rPr>
      </w:pPr>
    </w:p>
    <w:p w14:paraId="50AADCE1" w14:textId="77777777" w:rsidR="008F0ABE" w:rsidRPr="0008369B" w:rsidRDefault="008F0ABE" w:rsidP="00196E61">
      <w:pPr>
        <w:numPr>
          <w:ilvl w:val="0"/>
          <w:numId w:val="3"/>
        </w:numPr>
        <w:pBdr>
          <w:top w:val="nil"/>
          <w:left w:val="nil"/>
          <w:bottom w:val="nil"/>
          <w:right w:val="nil"/>
          <w:between w:val="nil"/>
        </w:pBdr>
        <w:contextualSpacing/>
        <w:jc w:val="left"/>
        <w:rPr>
          <w:rFonts w:ascii="Noto Sans" w:eastAsia="Arial" w:hAnsi="Noto Sans" w:cs="Noto Sans"/>
          <w:b/>
          <w:i/>
          <w:color w:val="000000"/>
          <w:sz w:val="22"/>
          <w:szCs w:val="22"/>
        </w:rPr>
      </w:pPr>
      <w:r w:rsidRPr="0008369B">
        <w:rPr>
          <w:rFonts w:ascii="Noto Sans" w:eastAsia="Arial" w:hAnsi="Noto Sans" w:cs="Noto Sans"/>
          <w:b/>
          <w:i/>
          <w:color w:val="000000"/>
          <w:sz w:val="22"/>
          <w:szCs w:val="22"/>
        </w:rPr>
        <w:t>Monto estimado de la contratación y forma de pago propuesta.</w:t>
      </w:r>
    </w:p>
    <w:p w14:paraId="45E880A6" w14:textId="77777777" w:rsidR="008F0ABE" w:rsidRPr="0008369B" w:rsidRDefault="008F0ABE" w:rsidP="008F0ABE">
      <w:pPr>
        <w:pBdr>
          <w:top w:val="nil"/>
          <w:left w:val="nil"/>
          <w:bottom w:val="nil"/>
          <w:right w:val="nil"/>
          <w:between w:val="nil"/>
        </w:pBdr>
        <w:ind w:left="720" w:hanging="708"/>
        <w:rPr>
          <w:rFonts w:ascii="Noto Sans" w:eastAsia="Arial" w:hAnsi="Noto Sans" w:cs="Noto Sans"/>
          <w:b/>
          <w:i/>
          <w:color w:val="000000"/>
          <w:sz w:val="22"/>
          <w:szCs w:val="22"/>
        </w:rPr>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1701"/>
        <w:gridCol w:w="1842"/>
        <w:gridCol w:w="1560"/>
        <w:gridCol w:w="3118"/>
      </w:tblGrid>
      <w:tr w:rsidR="00D617F4" w:rsidRPr="00105A90" w14:paraId="1CC85F99" w14:textId="77777777" w:rsidTr="0027467F">
        <w:trPr>
          <w:trHeight w:val="367"/>
        </w:trPr>
        <w:tc>
          <w:tcPr>
            <w:tcW w:w="935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39C4324" w14:textId="77777777" w:rsidR="00D617F4" w:rsidRPr="00105A90" w:rsidRDefault="00D617F4" w:rsidP="0027467F">
            <w:pPr>
              <w:ind w:left="0" w:firstLine="0"/>
              <w:jc w:val="center"/>
              <w:rPr>
                <w:rFonts w:ascii="Noto Sans" w:eastAsia="Arial" w:hAnsi="Noto Sans" w:cs="Noto Sans"/>
                <w:b/>
                <w:color w:val="000000"/>
              </w:rPr>
            </w:pPr>
            <w:r w:rsidRPr="00105A90">
              <w:rPr>
                <w:rFonts w:ascii="Noto Sans" w:eastAsia="Arial" w:hAnsi="Noto Sans" w:cs="Noto Sans"/>
                <w:b/>
                <w:color w:val="000000"/>
              </w:rPr>
              <w:t>CONTRATO A PRECIOS FIJOS</w:t>
            </w:r>
          </w:p>
        </w:tc>
      </w:tr>
      <w:tr w:rsidR="00D617F4" w:rsidRPr="00105A90" w14:paraId="0A8B6C38" w14:textId="77777777" w:rsidTr="00803FE9">
        <w:trPr>
          <w:trHeight w:val="367"/>
        </w:trPr>
        <w:tc>
          <w:tcPr>
            <w:tcW w:w="113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0827CE" w14:textId="77777777" w:rsidR="00D617F4" w:rsidRPr="00105A90" w:rsidRDefault="00D617F4" w:rsidP="0027467F">
            <w:pPr>
              <w:ind w:left="0" w:firstLine="0"/>
              <w:jc w:val="center"/>
              <w:rPr>
                <w:rFonts w:ascii="Noto Sans" w:eastAsia="Arial" w:hAnsi="Noto Sans" w:cs="Noto Sans"/>
                <w:b/>
              </w:rPr>
            </w:pPr>
            <w:r w:rsidRPr="00105A90">
              <w:rPr>
                <w:rFonts w:ascii="Noto Sans" w:eastAsia="Arial" w:hAnsi="Noto Sans" w:cs="Noto Sans"/>
                <w:b/>
              </w:rPr>
              <w:t>No. PARTIDA</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EBDEA8" w14:textId="77777777" w:rsidR="00D617F4" w:rsidRPr="00105A90" w:rsidRDefault="00D617F4" w:rsidP="0027467F">
            <w:pPr>
              <w:ind w:left="0" w:firstLine="0"/>
              <w:jc w:val="center"/>
              <w:rPr>
                <w:rFonts w:ascii="Noto Sans" w:eastAsia="Arial" w:hAnsi="Noto Sans" w:cs="Noto Sans"/>
                <w:b/>
                <w:color w:val="000000"/>
              </w:rPr>
            </w:pPr>
            <w:r>
              <w:rPr>
                <w:rFonts w:ascii="Noto Sans" w:eastAsia="Arial" w:hAnsi="Noto Sans" w:cs="Noto Sans"/>
                <w:b/>
                <w:color w:val="000000"/>
              </w:rPr>
              <w:t xml:space="preserve">FECHA DE FORMALIZACIÓN </w:t>
            </w:r>
          </w:p>
        </w:tc>
        <w:tc>
          <w:tcPr>
            <w:tcW w:w="184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C99E2F" w14:textId="77777777" w:rsidR="00D617F4" w:rsidRPr="00105A90" w:rsidRDefault="00D617F4" w:rsidP="0027467F">
            <w:pPr>
              <w:ind w:left="0" w:firstLine="0"/>
              <w:jc w:val="center"/>
              <w:rPr>
                <w:rFonts w:ascii="Noto Sans" w:eastAsia="Arial" w:hAnsi="Noto Sans" w:cs="Noto Sans"/>
                <w:b/>
                <w:color w:val="000000"/>
              </w:rPr>
            </w:pPr>
            <w:r w:rsidRPr="00105A90">
              <w:rPr>
                <w:rFonts w:ascii="Noto Sans" w:eastAsia="Arial" w:hAnsi="Noto Sans" w:cs="Noto Sans"/>
                <w:b/>
                <w:color w:val="000000"/>
              </w:rPr>
              <w:t>VIGENCIA</w:t>
            </w:r>
          </w:p>
        </w:tc>
        <w:tc>
          <w:tcPr>
            <w:tcW w:w="15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9C65208" w14:textId="77777777" w:rsidR="00D617F4" w:rsidRPr="00105A90" w:rsidRDefault="00D617F4" w:rsidP="0027467F">
            <w:pPr>
              <w:ind w:left="0" w:firstLine="0"/>
              <w:jc w:val="center"/>
              <w:rPr>
                <w:rFonts w:ascii="Noto Sans" w:eastAsia="Arial" w:hAnsi="Noto Sans" w:cs="Noto Sans"/>
                <w:b/>
                <w:color w:val="000000"/>
              </w:rPr>
            </w:pPr>
            <w:r w:rsidRPr="00105A90">
              <w:rPr>
                <w:rFonts w:ascii="Noto Sans" w:eastAsia="Arial" w:hAnsi="Noto Sans" w:cs="Noto Sans"/>
                <w:b/>
                <w:color w:val="000000"/>
              </w:rPr>
              <w:t>MONTO (CON IVA)</w:t>
            </w:r>
          </w:p>
        </w:tc>
        <w:tc>
          <w:tcPr>
            <w:tcW w:w="3118" w:type="dxa"/>
            <w:tcBorders>
              <w:top w:val="single" w:sz="4" w:space="0" w:color="000000"/>
              <w:left w:val="single" w:sz="4" w:space="0" w:color="000000"/>
              <w:bottom w:val="single" w:sz="4" w:space="0" w:color="000000"/>
              <w:right w:val="single" w:sz="4" w:space="0" w:color="000000"/>
            </w:tcBorders>
            <w:shd w:val="clear" w:color="auto" w:fill="D9D9D9"/>
          </w:tcPr>
          <w:p w14:paraId="5845D864" w14:textId="77777777" w:rsidR="00D617F4" w:rsidRPr="00105A90" w:rsidRDefault="00D617F4" w:rsidP="0027467F">
            <w:pPr>
              <w:ind w:left="0" w:firstLine="0"/>
              <w:jc w:val="center"/>
              <w:rPr>
                <w:rFonts w:ascii="Noto Sans" w:eastAsia="Arial" w:hAnsi="Noto Sans" w:cs="Noto Sans"/>
                <w:b/>
                <w:color w:val="000000"/>
              </w:rPr>
            </w:pPr>
            <w:r w:rsidRPr="00105A90">
              <w:rPr>
                <w:rFonts w:ascii="Noto Sans" w:eastAsia="Arial" w:hAnsi="Noto Sans" w:cs="Noto Sans"/>
                <w:b/>
                <w:color w:val="000000"/>
              </w:rPr>
              <w:t>FORMA DE PAGO</w:t>
            </w:r>
          </w:p>
        </w:tc>
      </w:tr>
      <w:tr w:rsidR="00803FE9" w:rsidRPr="00F372C6" w14:paraId="408ABA19" w14:textId="77777777" w:rsidTr="001B77D1">
        <w:trPr>
          <w:trHeight w:val="1462"/>
        </w:trPr>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C3456F" w14:textId="77777777" w:rsidR="00803FE9" w:rsidRPr="00105A90" w:rsidRDefault="00803FE9" w:rsidP="00803FE9">
            <w:pPr>
              <w:pBdr>
                <w:top w:val="nil"/>
                <w:left w:val="nil"/>
                <w:bottom w:val="nil"/>
                <w:right w:val="nil"/>
                <w:between w:val="nil"/>
              </w:pBdr>
              <w:ind w:left="0" w:firstLine="0"/>
              <w:rPr>
                <w:rFonts w:ascii="Noto Sans" w:eastAsia="Arial" w:hAnsi="Noto Sans" w:cs="Noto Sans"/>
                <w:color w:val="171717"/>
              </w:rPr>
            </w:pPr>
            <w:r w:rsidRPr="00105A90">
              <w:rPr>
                <w:rFonts w:ascii="Noto Sans" w:hAnsi="Noto Sans" w:cs="Noto Sans"/>
              </w:rPr>
              <w:t xml:space="preserve">Partida 1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4B89CA" w14:textId="77777777" w:rsidR="00803FE9" w:rsidRDefault="00803FE9" w:rsidP="00803FE9">
            <w:pPr>
              <w:tabs>
                <w:tab w:val="left" w:pos="7016"/>
              </w:tabs>
              <w:ind w:left="0" w:firstLine="0"/>
              <w:jc w:val="center"/>
              <w:rPr>
                <w:rFonts w:ascii="Noto Sans" w:eastAsia="Arial" w:hAnsi="Noto Sans" w:cs="Noto Sans"/>
                <w:color w:val="171717"/>
              </w:rPr>
            </w:pPr>
            <w:r>
              <w:rPr>
                <w:rFonts w:ascii="Noto Sans" w:eastAsia="Arial" w:hAnsi="Noto Sans" w:cs="Noto Sans"/>
                <w:color w:val="171717"/>
              </w:rPr>
              <w:t>16 de febrero del 2026</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F1FBBF" w14:textId="77777777" w:rsidR="00803FE9" w:rsidRPr="00105A90" w:rsidRDefault="00803FE9" w:rsidP="00803FE9">
            <w:pPr>
              <w:tabs>
                <w:tab w:val="left" w:pos="7016"/>
              </w:tabs>
              <w:ind w:left="0" w:firstLine="0"/>
              <w:jc w:val="center"/>
              <w:rPr>
                <w:rFonts w:ascii="Noto Sans" w:eastAsia="Arial" w:hAnsi="Noto Sans" w:cs="Noto Sans"/>
              </w:rPr>
            </w:pPr>
            <w:r w:rsidRPr="00105A90">
              <w:rPr>
                <w:rFonts w:ascii="Noto Sans" w:eastAsia="Arial" w:hAnsi="Noto Sans" w:cs="Noto Sans"/>
              </w:rPr>
              <w:t xml:space="preserve">Del </w:t>
            </w:r>
            <w:r>
              <w:rPr>
                <w:rFonts w:ascii="Noto Sans" w:eastAsia="Arial" w:hAnsi="Noto Sans" w:cs="Noto Sans"/>
              </w:rPr>
              <w:t>16 de febrero del 2026 al 31 de diciembre de 2026</w:t>
            </w:r>
          </w:p>
          <w:p w14:paraId="0D53C7C6" w14:textId="77777777" w:rsidR="00803FE9" w:rsidRPr="00105A90" w:rsidRDefault="00803FE9" w:rsidP="00803FE9">
            <w:pPr>
              <w:tabs>
                <w:tab w:val="left" w:pos="7016"/>
              </w:tabs>
              <w:ind w:left="0" w:firstLine="0"/>
              <w:jc w:val="center"/>
              <w:rPr>
                <w:rFonts w:ascii="Noto Sans" w:eastAsia="Arial" w:hAnsi="Noto Sans" w:cs="Noto Sans"/>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23B44B" w14:textId="77777777" w:rsidR="00803FE9" w:rsidRPr="001B77D1" w:rsidRDefault="00803FE9" w:rsidP="001B77D1">
            <w:pPr>
              <w:tabs>
                <w:tab w:val="left" w:pos="7020"/>
              </w:tabs>
              <w:spacing w:line="276" w:lineRule="auto"/>
              <w:ind w:left="0" w:firstLine="0"/>
              <w:jc w:val="center"/>
              <w:rPr>
                <w:rFonts w:ascii="Noto Sans" w:eastAsia="Arial" w:hAnsi="Noto Sans" w:cs="Noto Sans"/>
              </w:rPr>
            </w:pPr>
            <w:r w:rsidRPr="001B77D1">
              <w:rPr>
                <w:rFonts w:ascii="Noto Sans" w:eastAsia="Arial" w:hAnsi="Noto Sans" w:cs="Noto Sans"/>
              </w:rPr>
              <w:t>$196,718.30</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0EC89863" w14:textId="77777777" w:rsidR="00803FE9" w:rsidRPr="001B77D1" w:rsidRDefault="00803FE9" w:rsidP="00803FE9">
            <w:pPr>
              <w:ind w:left="0" w:firstLine="0"/>
              <w:rPr>
                <w:rFonts w:ascii="Noto Sans" w:eastAsia="Arial" w:hAnsi="Noto Sans" w:cs="Noto Sans"/>
                <w:color w:val="171717"/>
              </w:rPr>
            </w:pPr>
            <w:r w:rsidRPr="001B77D1">
              <w:rPr>
                <w:rFonts w:ascii="Noto Sans" w:eastAsia="Arial" w:hAnsi="Noto Sans" w:cs="Noto Sans"/>
                <w:color w:val="171717"/>
              </w:rPr>
              <w:t>El pago se realizará en once exhibiciones mediante transferencia electrónica, conforme a los servicios efectivamente prestados y a entera satisfacción del administrador del contrato. El pago se realizará en un plazo máximo de 17 días hábiles contados a partir de la fecha en que sea entregado el Comprobante Fiscal Digital por Internet (CFDI) a el INAOE.</w:t>
            </w:r>
          </w:p>
        </w:tc>
      </w:tr>
      <w:tr w:rsidR="00803FE9" w:rsidRPr="00F372C6" w14:paraId="452F0EAD" w14:textId="77777777" w:rsidTr="001B77D1">
        <w:trPr>
          <w:trHeight w:val="1462"/>
        </w:trPr>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122A66" w14:textId="77777777" w:rsidR="00803FE9" w:rsidRPr="00105A90" w:rsidRDefault="00803FE9" w:rsidP="00803FE9">
            <w:pPr>
              <w:pBdr>
                <w:top w:val="nil"/>
                <w:left w:val="nil"/>
                <w:bottom w:val="nil"/>
                <w:right w:val="nil"/>
                <w:between w:val="nil"/>
              </w:pBdr>
              <w:ind w:left="0" w:firstLine="0"/>
              <w:rPr>
                <w:rFonts w:ascii="Noto Sans" w:hAnsi="Noto Sans" w:cs="Noto Sans"/>
              </w:rPr>
            </w:pPr>
            <w:r>
              <w:rPr>
                <w:rFonts w:ascii="Noto Sans" w:hAnsi="Noto Sans" w:cs="Noto Sans"/>
              </w:rPr>
              <w:t>Partida 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F15250" w14:textId="77777777" w:rsidR="00803FE9" w:rsidRPr="00105A90" w:rsidRDefault="00803FE9" w:rsidP="00803FE9">
            <w:pPr>
              <w:tabs>
                <w:tab w:val="left" w:pos="7016"/>
              </w:tabs>
              <w:ind w:left="0" w:firstLine="0"/>
              <w:jc w:val="center"/>
              <w:rPr>
                <w:rFonts w:ascii="Noto Sans" w:eastAsia="Arial" w:hAnsi="Noto Sans" w:cs="Noto Sans"/>
                <w:color w:val="171717"/>
              </w:rPr>
            </w:pPr>
            <w:r>
              <w:rPr>
                <w:rFonts w:ascii="Noto Sans" w:eastAsia="Arial" w:hAnsi="Noto Sans" w:cs="Noto Sans"/>
                <w:color w:val="171717"/>
              </w:rPr>
              <w:t>16 de febrero del 2026</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EF96EF" w14:textId="77777777" w:rsidR="00803FE9" w:rsidRPr="00105A90" w:rsidRDefault="00803FE9" w:rsidP="00803FE9">
            <w:pPr>
              <w:tabs>
                <w:tab w:val="left" w:pos="7016"/>
              </w:tabs>
              <w:ind w:left="0" w:firstLine="0"/>
              <w:jc w:val="center"/>
              <w:rPr>
                <w:rFonts w:ascii="Noto Sans" w:eastAsia="Arial" w:hAnsi="Noto Sans" w:cs="Noto Sans"/>
              </w:rPr>
            </w:pPr>
            <w:r w:rsidRPr="00105A90">
              <w:rPr>
                <w:rFonts w:ascii="Noto Sans" w:eastAsia="Arial" w:hAnsi="Noto Sans" w:cs="Noto Sans"/>
              </w:rPr>
              <w:t xml:space="preserve">Del </w:t>
            </w:r>
            <w:r>
              <w:rPr>
                <w:rFonts w:ascii="Noto Sans" w:eastAsia="Arial" w:hAnsi="Noto Sans" w:cs="Noto Sans"/>
              </w:rPr>
              <w:t>16 de febrero del 2026 al 31 de diciembre de 2026</w:t>
            </w:r>
          </w:p>
          <w:p w14:paraId="1A7E40CB" w14:textId="77777777" w:rsidR="00803FE9" w:rsidRPr="002B30A6" w:rsidRDefault="00803FE9" w:rsidP="00803FE9">
            <w:pPr>
              <w:tabs>
                <w:tab w:val="left" w:pos="7016"/>
              </w:tabs>
              <w:ind w:left="-11" w:firstLine="0"/>
              <w:jc w:val="center"/>
              <w:rPr>
                <w:rFonts w:ascii="Noto Sans" w:eastAsia="Arial" w:hAnsi="Noto Sans" w:cs="Noto Sans"/>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8869DC" w14:textId="77777777" w:rsidR="00803FE9" w:rsidRPr="001B77D1" w:rsidRDefault="00803FE9" w:rsidP="001B77D1">
            <w:pPr>
              <w:tabs>
                <w:tab w:val="left" w:pos="7020"/>
              </w:tabs>
              <w:spacing w:line="276" w:lineRule="auto"/>
              <w:ind w:left="0" w:firstLine="0"/>
              <w:jc w:val="center"/>
              <w:rPr>
                <w:rFonts w:ascii="Noto Sans" w:eastAsia="Arial" w:hAnsi="Noto Sans" w:cs="Noto Sans"/>
              </w:rPr>
            </w:pPr>
          </w:p>
          <w:p w14:paraId="24520D04" w14:textId="77777777" w:rsidR="00803FE9" w:rsidRPr="001B77D1" w:rsidRDefault="00803FE9" w:rsidP="001B77D1">
            <w:pPr>
              <w:ind w:left="0" w:firstLine="0"/>
              <w:jc w:val="center"/>
              <w:rPr>
                <w:rFonts w:ascii="Noto Sans" w:eastAsia="Arial" w:hAnsi="Noto Sans" w:cs="Noto Sans"/>
              </w:rPr>
            </w:pPr>
          </w:p>
          <w:p w14:paraId="7ACA2219" w14:textId="77777777" w:rsidR="00803FE9" w:rsidRPr="001B77D1" w:rsidRDefault="00803FE9" w:rsidP="001B77D1">
            <w:pPr>
              <w:ind w:left="0" w:firstLine="0"/>
              <w:jc w:val="center"/>
              <w:rPr>
                <w:rFonts w:ascii="Noto Sans" w:eastAsia="Arial" w:hAnsi="Noto Sans" w:cs="Noto Sans"/>
              </w:rPr>
            </w:pPr>
          </w:p>
          <w:p w14:paraId="378B1C82" w14:textId="77777777" w:rsidR="00803FE9" w:rsidRPr="001B77D1" w:rsidRDefault="00803FE9" w:rsidP="001B77D1">
            <w:pPr>
              <w:ind w:left="0" w:firstLine="0"/>
              <w:jc w:val="center"/>
              <w:rPr>
                <w:rFonts w:ascii="Noto Sans" w:eastAsia="Arial" w:hAnsi="Noto Sans" w:cs="Noto Sans"/>
              </w:rPr>
            </w:pPr>
          </w:p>
          <w:p w14:paraId="6ED171C7" w14:textId="77777777" w:rsidR="00803FE9" w:rsidRPr="001B77D1" w:rsidRDefault="00803FE9" w:rsidP="001B77D1">
            <w:pPr>
              <w:ind w:left="0" w:firstLine="0"/>
              <w:jc w:val="center"/>
              <w:rPr>
                <w:rFonts w:ascii="Noto Sans" w:eastAsia="Arial" w:hAnsi="Noto Sans" w:cs="Noto Sans"/>
                <w:color w:val="171717"/>
              </w:rPr>
            </w:pPr>
            <w:r w:rsidRPr="001B77D1">
              <w:rPr>
                <w:rFonts w:ascii="Noto Sans" w:eastAsia="Arial" w:hAnsi="Noto Sans" w:cs="Noto Sans"/>
              </w:rPr>
              <w:t>$190,988.64</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7406D53A" w14:textId="77777777" w:rsidR="00803FE9" w:rsidRPr="001B77D1" w:rsidRDefault="00803FE9" w:rsidP="00803FE9">
            <w:pPr>
              <w:ind w:left="0" w:firstLine="0"/>
              <w:rPr>
                <w:rFonts w:ascii="Noto Sans" w:eastAsia="Arial" w:hAnsi="Noto Sans" w:cs="Noto Sans"/>
                <w:color w:val="171717"/>
              </w:rPr>
            </w:pPr>
            <w:r w:rsidRPr="001B77D1">
              <w:rPr>
                <w:rFonts w:ascii="Noto Sans" w:eastAsia="Arial" w:hAnsi="Noto Sans" w:cs="Noto Sans"/>
                <w:color w:val="171717"/>
              </w:rPr>
              <w:t>El pago se realizará en once exhibiciones mediante transferencia electrónica, conforme a los servicios efectivamente prestados y a entera satisfacción del administrador del contrato. El pago se realizará en un plazo máximo de 17 días hábiles contados a partir de la fecha en que sea entregado el Comprobante Fiscal Digital por Internet (CFDI) a el INAOE.</w:t>
            </w:r>
          </w:p>
        </w:tc>
      </w:tr>
    </w:tbl>
    <w:p w14:paraId="3952DF63" w14:textId="77777777" w:rsidR="008F0ABE" w:rsidRPr="0008369B" w:rsidRDefault="008F0ABE" w:rsidP="008F0ABE">
      <w:pPr>
        <w:ind w:left="0" w:firstLine="0"/>
        <w:rPr>
          <w:rFonts w:ascii="Noto Sans" w:eastAsia="Arial Narrow" w:hAnsi="Noto Sans" w:cs="Noto Sans"/>
          <w:sz w:val="22"/>
          <w:szCs w:val="22"/>
        </w:rPr>
      </w:pPr>
    </w:p>
    <w:p w14:paraId="3B5098F4" w14:textId="77777777" w:rsidR="00D2733F" w:rsidRPr="0008369B" w:rsidRDefault="00D2733F" w:rsidP="00D2733F">
      <w:pPr>
        <w:ind w:left="-284" w:right="-801" w:firstLine="0"/>
        <w:rPr>
          <w:rFonts w:ascii="Noto Sans" w:eastAsia="Arial" w:hAnsi="Noto Sans" w:cs="Noto Sans"/>
          <w:sz w:val="22"/>
          <w:szCs w:val="22"/>
          <w:lang w:val="es-ES"/>
        </w:rPr>
      </w:pPr>
      <w:r w:rsidRPr="00EF02D6">
        <w:rPr>
          <w:rFonts w:ascii="Noto Sans" w:hAnsi="Noto Sans" w:cs="Noto Sans"/>
          <w:sz w:val="22"/>
          <w:szCs w:val="22"/>
        </w:rPr>
        <w:t xml:space="preserve">El pago se llevará a cabo previo cumplimiento de las obligaciones a cargo de los prestadores de servicios profesionales, dentro de los </w:t>
      </w:r>
      <w:r>
        <w:rPr>
          <w:rFonts w:ascii="Noto Sans" w:hAnsi="Noto Sans" w:cs="Noto Sans"/>
          <w:sz w:val="22"/>
          <w:szCs w:val="22"/>
        </w:rPr>
        <w:t>17</w:t>
      </w:r>
      <w:r w:rsidRPr="00EF02D6">
        <w:rPr>
          <w:rFonts w:ascii="Noto Sans" w:hAnsi="Noto Sans" w:cs="Noto Sans"/>
          <w:b/>
          <w:sz w:val="22"/>
          <w:szCs w:val="22"/>
        </w:rPr>
        <w:t xml:space="preserve"> (</w:t>
      </w:r>
      <w:r>
        <w:rPr>
          <w:rFonts w:ascii="Noto Sans" w:hAnsi="Noto Sans" w:cs="Noto Sans"/>
          <w:b/>
          <w:sz w:val="22"/>
          <w:szCs w:val="22"/>
        </w:rPr>
        <w:t>diecisiete</w:t>
      </w:r>
      <w:r w:rsidRPr="00EF02D6">
        <w:rPr>
          <w:rFonts w:ascii="Noto Sans" w:hAnsi="Noto Sans" w:cs="Noto Sans"/>
          <w:b/>
          <w:sz w:val="22"/>
          <w:szCs w:val="22"/>
        </w:rPr>
        <w:t xml:space="preserve">) días </w:t>
      </w:r>
      <w:r>
        <w:rPr>
          <w:rFonts w:ascii="Noto Sans" w:hAnsi="Noto Sans" w:cs="Noto Sans"/>
          <w:sz w:val="22"/>
          <w:szCs w:val="22"/>
        </w:rPr>
        <w:t>hábiles</w:t>
      </w:r>
      <w:r w:rsidRPr="00EF02D6">
        <w:rPr>
          <w:rFonts w:ascii="Noto Sans" w:hAnsi="Noto Sans" w:cs="Noto Sans"/>
          <w:sz w:val="22"/>
          <w:szCs w:val="22"/>
        </w:rPr>
        <w:t xml:space="preserve"> siguientes a la presentación del </w:t>
      </w:r>
      <w:r w:rsidRPr="00EF02D6">
        <w:rPr>
          <w:rFonts w:ascii="Noto Sans" w:hAnsi="Noto Sans" w:cs="Noto Sans"/>
          <w:sz w:val="22"/>
          <w:szCs w:val="22"/>
        </w:rPr>
        <w:lastRenderedPageBreak/>
        <w:t>comprobante fiscal digital por internet (CFDI) correspondiente, que reúna los requisitos fiscales respectivos.</w:t>
      </w:r>
    </w:p>
    <w:p w14:paraId="1E08A721" w14:textId="77777777" w:rsidR="008F0ABE" w:rsidRPr="0008369B" w:rsidRDefault="008F0ABE" w:rsidP="00FF6B14">
      <w:pPr>
        <w:ind w:left="-284" w:right="-801" w:firstLine="0"/>
        <w:rPr>
          <w:rFonts w:ascii="Noto Sans" w:eastAsia="Arial" w:hAnsi="Noto Sans" w:cs="Noto Sans"/>
          <w:sz w:val="22"/>
          <w:szCs w:val="22"/>
          <w:lang w:val="es-ES"/>
        </w:rPr>
      </w:pPr>
    </w:p>
    <w:p w14:paraId="4D005256" w14:textId="77777777" w:rsidR="008F0ABE" w:rsidRDefault="008F0ABE" w:rsidP="005B6F36">
      <w:pPr>
        <w:numPr>
          <w:ilvl w:val="0"/>
          <w:numId w:val="3"/>
        </w:numPr>
        <w:ind w:left="142" w:hanging="436"/>
        <w:contextualSpacing/>
        <w:jc w:val="left"/>
        <w:rPr>
          <w:rFonts w:ascii="Noto Sans" w:eastAsia="Arial" w:hAnsi="Noto Sans" w:cs="Noto Sans"/>
          <w:b/>
          <w:i/>
          <w:color w:val="000000"/>
          <w:sz w:val="22"/>
          <w:szCs w:val="22"/>
        </w:rPr>
      </w:pPr>
      <w:r w:rsidRPr="0008369B">
        <w:rPr>
          <w:rFonts w:ascii="Noto Sans" w:eastAsia="Arial" w:hAnsi="Noto Sans" w:cs="Noto Sans"/>
          <w:b/>
          <w:i/>
          <w:color w:val="000000"/>
          <w:sz w:val="22"/>
          <w:szCs w:val="22"/>
        </w:rPr>
        <w:t>Nombre de</w:t>
      </w:r>
      <w:r w:rsidR="00B715B2" w:rsidRPr="0008369B">
        <w:rPr>
          <w:rFonts w:ascii="Noto Sans" w:eastAsia="Arial" w:hAnsi="Noto Sans" w:cs="Noto Sans"/>
          <w:b/>
          <w:i/>
          <w:color w:val="000000"/>
          <w:sz w:val="22"/>
          <w:szCs w:val="22"/>
        </w:rPr>
        <w:t xml:space="preserve"> los </w:t>
      </w:r>
      <w:r w:rsidRPr="0008369B">
        <w:rPr>
          <w:rFonts w:ascii="Noto Sans" w:eastAsia="Arial" w:hAnsi="Noto Sans" w:cs="Noto Sans"/>
          <w:b/>
          <w:i/>
          <w:color w:val="000000"/>
          <w:sz w:val="22"/>
          <w:szCs w:val="22"/>
        </w:rPr>
        <w:t>proveedor</w:t>
      </w:r>
      <w:r w:rsidR="00B715B2" w:rsidRPr="0008369B">
        <w:rPr>
          <w:rFonts w:ascii="Noto Sans" w:eastAsia="Arial" w:hAnsi="Noto Sans" w:cs="Noto Sans"/>
          <w:b/>
          <w:i/>
          <w:color w:val="000000"/>
          <w:sz w:val="22"/>
          <w:szCs w:val="22"/>
        </w:rPr>
        <w:t>es</w:t>
      </w:r>
      <w:r w:rsidRPr="0008369B">
        <w:rPr>
          <w:rFonts w:ascii="Noto Sans" w:eastAsia="Arial" w:hAnsi="Noto Sans" w:cs="Noto Sans"/>
          <w:b/>
          <w:i/>
          <w:color w:val="000000"/>
          <w:sz w:val="22"/>
          <w:szCs w:val="22"/>
        </w:rPr>
        <w:t xml:space="preserve"> propuesto</w:t>
      </w:r>
      <w:r w:rsidR="00B715B2" w:rsidRPr="0008369B">
        <w:rPr>
          <w:rFonts w:ascii="Noto Sans" w:eastAsia="Arial" w:hAnsi="Noto Sans" w:cs="Noto Sans"/>
          <w:b/>
          <w:i/>
          <w:color w:val="000000"/>
          <w:sz w:val="22"/>
          <w:szCs w:val="22"/>
        </w:rPr>
        <w:t>s</w:t>
      </w:r>
      <w:r w:rsidRPr="0008369B">
        <w:rPr>
          <w:rFonts w:ascii="Noto Sans" w:eastAsia="Arial" w:hAnsi="Noto Sans" w:cs="Noto Sans"/>
          <w:b/>
          <w:i/>
          <w:color w:val="000000"/>
          <w:sz w:val="22"/>
          <w:szCs w:val="22"/>
        </w:rPr>
        <w:t xml:space="preserve">. </w:t>
      </w:r>
    </w:p>
    <w:p w14:paraId="206393AC" w14:textId="77777777" w:rsidR="00031E64" w:rsidRPr="0008369B" w:rsidRDefault="00031E64" w:rsidP="00031E64">
      <w:pPr>
        <w:ind w:left="142" w:firstLine="0"/>
        <w:contextualSpacing/>
        <w:jc w:val="left"/>
        <w:rPr>
          <w:rFonts w:ascii="Noto Sans" w:eastAsia="Arial" w:hAnsi="Noto Sans" w:cs="Noto Sans"/>
          <w:b/>
          <w:i/>
          <w:color w:val="000000"/>
          <w:sz w:val="22"/>
          <w:szCs w:val="22"/>
        </w:rPr>
      </w:pPr>
    </w:p>
    <w:p w14:paraId="2724EC93" w14:textId="77777777" w:rsidR="0033747A" w:rsidRPr="0008369B" w:rsidRDefault="0033747A" w:rsidP="0033747A">
      <w:pPr>
        <w:pBdr>
          <w:top w:val="nil"/>
          <w:left w:val="nil"/>
          <w:bottom w:val="nil"/>
          <w:right w:val="nil"/>
          <w:between w:val="nil"/>
        </w:pBdr>
        <w:ind w:left="-284" w:right="-518" w:firstLine="0"/>
        <w:rPr>
          <w:rFonts w:ascii="Noto Sans" w:eastAsia="Arial" w:hAnsi="Noto Sans" w:cs="Noto Sans"/>
          <w:b/>
          <w:sz w:val="22"/>
          <w:szCs w:val="22"/>
          <w:lang w:val="es-ES"/>
        </w:rPr>
      </w:pPr>
      <w:r w:rsidRPr="0008369B">
        <w:rPr>
          <w:rFonts w:ascii="Noto Sans" w:eastAsia="Arial" w:hAnsi="Noto Sans" w:cs="Noto Sans"/>
          <w:b/>
          <w:sz w:val="22"/>
          <w:szCs w:val="22"/>
          <w:lang w:val="es-ES"/>
        </w:rPr>
        <w:t>Partida 1.</w:t>
      </w:r>
    </w:p>
    <w:p w14:paraId="4E949AFE" w14:textId="77777777" w:rsidR="0033747A" w:rsidRPr="0008369B" w:rsidRDefault="0033747A" w:rsidP="0033747A">
      <w:pPr>
        <w:pBdr>
          <w:top w:val="nil"/>
          <w:left w:val="nil"/>
          <w:bottom w:val="nil"/>
          <w:right w:val="nil"/>
          <w:between w:val="nil"/>
        </w:pBdr>
        <w:ind w:left="-284" w:right="-518" w:firstLine="0"/>
        <w:rPr>
          <w:rFonts w:ascii="Noto Sans" w:eastAsia="Arial" w:hAnsi="Noto Sans" w:cs="Noto Sans"/>
          <w:color w:val="000000"/>
          <w:sz w:val="22"/>
          <w:szCs w:val="22"/>
          <w:lang w:val="es-ES"/>
        </w:rPr>
      </w:pPr>
      <w:r w:rsidRPr="0008369B">
        <w:rPr>
          <w:rFonts w:ascii="Noto Sans" w:eastAsia="Arial" w:hAnsi="Noto Sans" w:cs="Noto Sans"/>
          <w:b/>
          <w:sz w:val="22"/>
          <w:szCs w:val="22"/>
          <w:lang w:val="es-ES"/>
        </w:rPr>
        <w:t>Nombre:</w:t>
      </w:r>
      <w:r w:rsidRPr="0008369B">
        <w:rPr>
          <w:rFonts w:ascii="Noto Sans" w:eastAsia="Arial" w:hAnsi="Noto Sans" w:cs="Noto Sans"/>
          <w:sz w:val="22"/>
          <w:szCs w:val="22"/>
          <w:lang w:val="es-ES"/>
        </w:rPr>
        <w:t xml:space="preserve"> </w:t>
      </w:r>
      <w:r w:rsidR="00D2733F">
        <w:rPr>
          <w:rFonts w:ascii="Noto Sans" w:eastAsia="Arial" w:hAnsi="Noto Sans" w:cs="Noto Sans"/>
          <w:sz w:val="22"/>
          <w:szCs w:val="22"/>
          <w:lang w:val="es-MX"/>
        </w:rPr>
        <w:t xml:space="preserve">C. </w:t>
      </w:r>
      <w:r w:rsidR="00D2733F" w:rsidRPr="00D2733F">
        <w:rPr>
          <w:rFonts w:ascii="Noto Sans" w:eastAsia="Arial" w:hAnsi="Noto Sans" w:cs="Noto Sans"/>
          <w:sz w:val="22"/>
          <w:szCs w:val="22"/>
          <w:lang w:val="es-MX"/>
        </w:rPr>
        <w:t>ANDREA LIZET IBARRA MEJIA</w:t>
      </w:r>
    </w:p>
    <w:p w14:paraId="360AE913" w14:textId="77777777" w:rsidR="0033747A" w:rsidRPr="0008369B" w:rsidRDefault="0033747A" w:rsidP="0033747A">
      <w:pPr>
        <w:ind w:left="-284" w:right="-518" w:firstLine="0"/>
        <w:rPr>
          <w:rFonts w:ascii="Noto Sans" w:eastAsia="Arial" w:hAnsi="Noto Sans" w:cs="Noto Sans"/>
          <w:sz w:val="22"/>
          <w:szCs w:val="22"/>
        </w:rPr>
      </w:pPr>
      <w:r w:rsidRPr="0008369B">
        <w:rPr>
          <w:rFonts w:ascii="Noto Sans" w:eastAsia="Arial" w:hAnsi="Noto Sans" w:cs="Noto Sans"/>
          <w:b/>
          <w:sz w:val="22"/>
          <w:szCs w:val="22"/>
        </w:rPr>
        <w:t xml:space="preserve">RFC: </w:t>
      </w:r>
      <w:r w:rsidR="00D2733F">
        <w:rPr>
          <w:rFonts w:ascii="Noto Sans" w:eastAsia="Arial" w:hAnsi="Noto Sans" w:cs="Noto Sans"/>
          <w:sz w:val="22"/>
          <w:szCs w:val="22"/>
        </w:rPr>
        <w:t>IAMA970330TU5</w:t>
      </w:r>
    </w:p>
    <w:p w14:paraId="5B9C5FD5" w14:textId="77777777" w:rsidR="0033747A" w:rsidRPr="0008369B" w:rsidRDefault="0033747A" w:rsidP="00D2733F">
      <w:pPr>
        <w:tabs>
          <w:tab w:val="left" w:pos="567"/>
        </w:tabs>
        <w:ind w:left="-284" w:right="-518" w:hanging="1134"/>
        <w:rPr>
          <w:rFonts w:ascii="Noto Sans" w:eastAsia="Arial" w:hAnsi="Noto Sans" w:cs="Noto Sans"/>
          <w:sz w:val="22"/>
          <w:szCs w:val="22"/>
        </w:rPr>
      </w:pPr>
      <w:r w:rsidRPr="0008369B">
        <w:rPr>
          <w:rFonts w:ascii="Noto Sans" w:eastAsia="Arial" w:hAnsi="Noto Sans" w:cs="Noto Sans"/>
          <w:b/>
          <w:sz w:val="22"/>
          <w:szCs w:val="22"/>
        </w:rPr>
        <w:t xml:space="preserve">                    Domicilio</w:t>
      </w:r>
      <w:r w:rsidRPr="0008369B">
        <w:rPr>
          <w:rFonts w:ascii="Noto Sans" w:eastAsia="Arial" w:hAnsi="Noto Sans" w:cs="Noto Sans"/>
          <w:sz w:val="22"/>
          <w:szCs w:val="22"/>
        </w:rPr>
        <w:t xml:space="preserve">: </w:t>
      </w:r>
      <w:r w:rsidR="00D2733F" w:rsidRPr="00D2733F">
        <w:rPr>
          <w:rFonts w:ascii="Noto Sans" w:eastAsia="Arial" w:hAnsi="Noto Sans" w:cs="Noto Sans"/>
          <w:sz w:val="22"/>
          <w:szCs w:val="22"/>
          <w:lang w:val="es-MX"/>
        </w:rPr>
        <w:t>RETORNO ORQUÍDEAS 58B</w:t>
      </w:r>
      <w:r w:rsidR="00D2733F">
        <w:rPr>
          <w:rFonts w:ascii="Noto Sans" w:eastAsia="Arial" w:hAnsi="Noto Sans" w:cs="Noto Sans"/>
          <w:sz w:val="22"/>
          <w:szCs w:val="22"/>
          <w:lang w:val="es-MX"/>
        </w:rPr>
        <w:t xml:space="preserve"> </w:t>
      </w:r>
      <w:r w:rsidR="00D2733F" w:rsidRPr="00D2733F">
        <w:rPr>
          <w:rFonts w:ascii="Noto Sans" w:eastAsia="Arial" w:hAnsi="Noto Sans" w:cs="Noto Sans"/>
          <w:sz w:val="22"/>
          <w:szCs w:val="22"/>
          <w:lang w:val="es-MX"/>
        </w:rPr>
        <w:t>LAS MERCEDES, PUEBLA, PUE. C.P. 72492</w:t>
      </w:r>
    </w:p>
    <w:p w14:paraId="191557BB" w14:textId="77777777" w:rsidR="0033747A" w:rsidRPr="0008369B" w:rsidRDefault="0033747A" w:rsidP="0033747A">
      <w:pPr>
        <w:ind w:left="-284" w:right="-518" w:firstLine="0"/>
        <w:rPr>
          <w:rFonts w:ascii="Noto Sans" w:eastAsia="Arial" w:hAnsi="Noto Sans" w:cs="Noto Sans"/>
          <w:sz w:val="22"/>
          <w:szCs w:val="22"/>
        </w:rPr>
      </w:pPr>
      <w:r w:rsidRPr="0008369B">
        <w:rPr>
          <w:rFonts w:ascii="Noto Sans" w:eastAsia="Arial" w:hAnsi="Noto Sans" w:cs="Noto Sans"/>
          <w:b/>
          <w:sz w:val="22"/>
          <w:szCs w:val="22"/>
        </w:rPr>
        <w:t>Teléfono:</w:t>
      </w:r>
      <w:r w:rsidRPr="0008369B">
        <w:rPr>
          <w:rFonts w:ascii="Noto Sans" w:eastAsia="Arial" w:hAnsi="Noto Sans" w:cs="Noto Sans"/>
          <w:sz w:val="22"/>
          <w:szCs w:val="22"/>
        </w:rPr>
        <w:t xml:space="preserve"> </w:t>
      </w:r>
      <w:r w:rsidR="00D2733F" w:rsidRPr="00D2733F">
        <w:rPr>
          <w:rFonts w:ascii="Noto Sans" w:eastAsia="Arial" w:hAnsi="Noto Sans" w:cs="Noto Sans"/>
          <w:sz w:val="22"/>
          <w:szCs w:val="22"/>
        </w:rPr>
        <w:t>222 506 4225</w:t>
      </w:r>
    </w:p>
    <w:p w14:paraId="62D3633E" w14:textId="77777777" w:rsidR="0033747A" w:rsidRPr="0008369B" w:rsidRDefault="00D2733F" w:rsidP="00D2733F">
      <w:pPr>
        <w:ind w:left="-284" w:right="-518" w:firstLine="0"/>
        <w:rPr>
          <w:rFonts w:ascii="Noto Sans" w:eastAsia="Arial" w:hAnsi="Noto Sans" w:cs="Noto Sans"/>
          <w:sz w:val="22"/>
          <w:szCs w:val="22"/>
        </w:rPr>
      </w:pPr>
      <w:r>
        <w:rPr>
          <w:rFonts w:ascii="Patria" w:hAnsi="Patria" w:cs="Noto Sans"/>
          <w:b/>
          <w:color w:val="000000" w:themeColor="text1"/>
          <w:sz w:val="22"/>
        </w:rPr>
        <w:t xml:space="preserve">Correo: </w:t>
      </w:r>
      <w:r w:rsidRPr="00D2733F">
        <w:rPr>
          <w:rFonts w:ascii="Noto Sans" w:eastAsia="Arial" w:hAnsi="Noto Sans" w:cs="Noto Sans"/>
          <w:sz w:val="22"/>
          <w:szCs w:val="22"/>
        </w:rPr>
        <w:t>lizetibarram@gmail.com</w:t>
      </w:r>
    </w:p>
    <w:p w14:paraId="62933835" w14:textId="77777777" w:rsidR="00D2733F" w:rsidRDefault="00D2733F" w:rsidP="0033747A">
      <w:pPr>
        <w:pBdr>
          <w:top w:val="nil"/>
          <w:left w:val="nil"/>
          <w:bottom w:val="nil"/>
          <w:right w:val="nil"/>
          <w:between w:val="nil"/>
        </w:pBdr>
        <w:ind w:left="-284" w:right="-518" w:firstLine="0"/>
        <w:rPr>
          <w:rFonts w:ascii="Noto Sans" w:eastAsia="Arial" w:hAnsi="Noto Sans" w:cs="Noto Sans"/>
          <w:b/>
          <w:sz w:val="22"/>
          <w:szCs w:val="22"/>
          <w:lang w:val="es-ES"/>
        </w:rPr>
      </w:pPr>
    </w:p>
    <w:p w14:paraId="44E03EAB" w14:textId="77777777" w:rsidR="0033747A" w:rsidRPr="0008369B" w:rsidRDefault="0033747A" w:rsidP="0033747A">
      <w:pPr>
        <w:pBdr>
          <w:top w:val="nil"/>
          <w:left w:val="nil"/>
          <w:bottom w:val="nil"/>
          <w:right w:val="nil"/>
          <w:between w:val="nil"/>
        </w:pBdr>
        <w:ind w:left="-284" w:right="-518" w:firstLine="0"/>
        <w:rPr>
          <w:rFonts w:ascii="Noto Sans" w:eastAsia="Arial" w:hAnsi="Noto Sans" w:cs="Noto Sans"/>
          <w:b/>
          <w:sz w:val="22"/>
          <w:szCs w:val="22"/>
          <w:lang w:val="es-ES"/>
        </w:rPr>
      </w:pPr>
      <w:r w:rsidRPr="0008369B">
        <w:rPr>
          <w:rFonts w:ascii="Noto Sans" w:eastAsia="Arial" w:hAnsi="Noto Sans" w:cs="Noto Sans"/>
          <w:b/>
          <w:sz w:val="22"/>
          <w:szCs w:val="22"/>
          <w:lang w:val="es-ES"/>
        </w:rPr>
        <w:t>Partida 2.</w:t>
      </w:r>
    </w:p>
    <w:p w14:paraId="69D0F1CC" w14:textId="77777777" w:rsidR="0033747A" w:rsidRPr="0008369B" w:rsidRDefault="0033747A" w:rsidP="0033747A">
      <w:pPr>
        <w:pBdr>
          <w:top w:val="nil"/>
          <w:left w:val="nil"/>
          <w:bottom w:val="nil"/>
          <w:right w:val="nil"/>
          <w:between w:val="nil"/>
        </w:pBdr>
        <w:ind w:left="-284" w:right="-518" w:firstLine="0"/>
        <w:rPr>
          <w:rFonts w:ascii="Noto Sans" w:eastAsia="Arial" w:hAnsi="Noto Sans" w:cs="Noto Sans"/>
          <w:color w:val="000000"/>
          <w:sz w:val="22"/>
          <w:szCs w:val="22"/>
          <w:lang w:val="es-ES"/>
        </w:rPr>
      </w:pPr>
      <w:r w:rsidRPr="0008369B">
        <w:rPr>
          <w:rFonts w:ascii="Noto Sans" w:eastAsia="Arial" w:hAnsi="Noto Sans" w:cs="Noto Sans"/>
          <w:b/>
          <w:sz w:val="22"/>
          <w:szCs w:val="22"/>
          <w:lang w:val="es-ES"/>
        </w:rPr>
        <w:t>Nombre:</w:t>
      </w:r>
      <w:r w:rsidRPr="0008369B">
        <w:rPr>
          <w:rFonts w:ascii="Noto Sans" w:eastAsia="Arial" w:hAnsi="Noto Sans" w:cs="Noto Sans"/>
          <w:sz w:val="22"/>
          <w:szCs w:val="22"/>
          <w:lang w:val="es-ES"/>
        </w:rPr>
        <w:t xml:space="preserve"> </w:t>
      </w:r>
      <w:r w:rsidRPr="0008369B">
        <w:rPr>
          <w:rFonts w:ascii="Noto Sans" w:eastAsia="Arial" w:hAnsi="Noto Sans" w:cs="Noto Sans"/>
          <w:sz w:val="22"/>
          <w:szCs w:val="22"/>
          <w:lang w:val="es-MX"/>
        </w:rPr>
        <w:t xml:space="preserve">C. </w:t>
      </w:r>
      <w:r w:rsidR="00D2733F">
        <w:rPr>
          <w:rFonts w:ascii="Noto Sans" w:eastAsia="Arial" w:hAnsi="Noto Sans" w:cs="Noto Sans"/>
          <w:sz w:val="22"/>
          <w:szCs w:val="22"/>
          <w:lang w:val="es-MX"/>
        </w:rPr>
        <w:t>IVÁN GONZÁLEZ SALDAÑA</w:t>
      </w:r>
    </w:p>
    <w:p w14:paraId="0FD90A7C" w14:textId="77777777" w:rsidR="0033747A" w:rsidRPr="0008369B" w:rsidRDefault="0033747A" w:rsidP="0033747A">
      <w:pPr>
        <w:ind w:left="-284" w:right="-518" w:firstLine="0"/>
        <w:rPr>
          <w:rFonts w:ascii="Noto Sans" w:eastAsia="Arial" w:hAnsi="Noto Sans" w:cs="Noto Sans"/>
          <w:sz w:val="22"/>
          <w:szCs w:val="22"/>
        </w:rPr>
      </w:pPr>
      <w:r w:rsidRPr="0008369B">
        <w:rPr>
          <w:rFonts w:ascii="Noto Sans" w:eastAsia="Arial" w:hAnsi="Noto Sans" w:cs="Noto Sans"/>
          <w:b/>
          <w:sz w:val="22"/>
          <w:szCs w:val="22"/>
        </w:rPr>
        <w:t>RFC:</w:t>
      </w:r>
      <w:r w:rsidRPr="0008369B">
        <w:rPr>
          <w:rFonts w:ascii="Noto Sans" w:eastAsia="Arial" w:hAnsi="Noto Sans" w:cs="Noto Sans"/>
          <w:spacing w:val="-2"/>
          <w:sz w:val="22"/>
          <w:szCs w:val="22"/>
          <w:lang w:val="es-MX" w:eastAsia="es-MX"/>
        </w:rPr>
        <w:t xml:space="preserve"> </w:t>
      </w:r>
      <w:r w:rsidR="00D2733F">
        <w:rPr>
          <w:rFonts w:ascii="Noto Sans" w:eastAsia="Arial" w:hAnsi="Noto Sans" w:cs="Noto Sans"/>
          <w:spacing w:val="-2"/>
          <w:sz w:val="22"/>
          <w:szCs w:val="22"/>
          <w:lang w:val="es-MX" w:eastAsia="es-MX"/>
        </w:rPr>
        <w:t>GOSI0012287U4</w:t>
      </w:r>
    </w:p>
    <w:p w14:paraId="1473F5B1" w14:textId="77777777" w:rsidR="0033747A" w:rsidRPr="0008369B" w:rsidRDefault="0033747A" w:rsidP="00D2733F">
      <w:pPr>
        <w:tabs>
          <w:tab w:val="left" w:pos="567"/>
        </w:tabs>
        <w:ind w:left="-284" w:right="-518" w:hanging="1134"/>
        <w:rPr>
          <w:rFonts w:ascii="Noto Sans" w:eastAsia="Arial" w:hAnsi="Noto Sans" w:cs="Noto Sans"/>
          <w:sz w:val="22"/>
          <w:szCs w:val="22"/>
        </w:rPr>
      </w:pPr>
      <w:r w:rsidRPr="0008369B">
        <w:rPr>
          <w:rFonts w:ascii="Noto Sans" w:eastAsia="Arial" w:hAnsi="Noto Sans" w:cs="Noto Sans"/>
          <w:b/>
          <w:sz w:val="22"/>
          <w:szCs w:val="22"/>
        </w:rPr>
        <w:t xml:space="preserve">                    Domicilio</w:t>
      </w:r>
      <w:r w:rsidRPr="0008369B">
        <w:rPr>
          <w:rFonts w:ascii="Noto Sans" w:eastAsia="Arial" w:hAnsi="Noto Sans" w:cs="Noto Sans"/>
          <w:sz w:val="22"/>
          <w:szCs w:val="22"/>
        </w:rPr>
        <w:t xml:space="preserve">: </w:t>
      </w:r>
      <w:r w:rsidR="00D2733F" w:rsidRPr="00D2733F">
        <w:rPr>
          <w:rFonts w:ascii="Noto Sans" w:eastAsia="Arial" w:hAnsi="Noto Sans" w:cs="Noto Sans"/>
          <w:sz w:val="22"/>
          <w:szCs w:val="22"/>
          <w:lang w:val="es-MX"/>
        </w:rPr>
        <w:t xml:space="preserve">PLAZA DEL LIMON 32 - F </w:t>
      </w:r>
      <w:r w:rsidR="00D2733F">
        <w:rPr>
          <w:rFonts w:ascii="Noto Sans" w:eastAsia="Arial" w:hAnsi="Noto Sans" w:cs="Noto Sans"/>
          <w:sz w:val="22"/>
          <w:szCs w:val="22"/>
          <w:lang w:val="es-MX"/>
        </w:rPr>
        <w:t xml:space="preserve">DEPTO: 2, COL. SAN BARTOLO, </w:t>
      </w:r>
      <w:r w:rsidR="00D2733F" w:rsidRPr="00D2733F">
        <w:rPr>
          <w:rFonts w:ascii="Noto Sans" w:eastAsia="Arial" w:hAnsi="Noto Sans" w:cs="Noto Sans"/>
          <w:sz w:val="22"/>
          <w:szCs w:val="22"/>
          <w:lang w:val="es-MX"/>
        </w:rPr>
        <w:t>PUEBLA, PUE. C.P. 72470</w:t>
      </w:r>
    </w:p>
    <w:p w14:paraId="3FA53515" w14:textId="77777777" w:rsidR="0033747A" w:rsidRDefault="0033747A" w:rsidP="0033747A">
      <w:pPr>
        <w:ind w:left="-284" w:right="-518" w:firstLine="0"/>
        <w:rPr>
          <w:rFonts w:ascii="Noto Sans" w:eastAsia="Arial" w:hAnsi="Noto Sans" w:cs="Noto Sans"/>
          <w:sz w:val="22"/>
          <w:szCs w:val="22"/>
        </w:rPr>
      </w:pPr>
      <w:r w:rsidRPr="0008369B">
        <w:rPr>
          <w:rFonts w:ascii="Noto Sans" w:eastAsia="Arial" w:hAnsi="Noto Sans" w:cs="Noto Sans"/>
          <w:b/>
          <w:sz w:val="22"/>
          <w:szCs w:val="22"/>
        </w:rPr>
        <w:t>Teléfono:</w:t>
      </w:r>
      <w:r w:rsidRPr="0008369B">
        <w:rPr>
          <w:rFonts w:ascii="Noto Sans" w:eastAsia="Arial" w:hAnsi="Noto Sans" w:cs="Noto Sans"/>
          <w:sz w:val="22"/>
          <w:szCs w:val="22"/>
        </w:rPr>
        <w:t xml:space="preserve"> </w:t>
      </w:r>
      <w:r w:rsidR="00D2733F" w:rsidRPr="00D2733F">
        <w:rPr>
          <w:rFonts w:ascii="Noto Sans" w:eastAsia="Arial" w:hAnsi="Noto Sans" w:cs="Noto Sans"/>
          <w:sz w:val="22"/>
          <w:szCs w:val="22"/>
        </w:rPr>
        <w:t>2211298468</w:t>
      </w:r>
    </w:p>
    <w:p w14:paraId="3FF23FCB" w14:textId="77777777" w:rsidR="00D2733F" w:rsidRPr="00D2733F" w:rsidRDefault="00D2733F" w:rsidP="00D2733F">
      <w:pPr>
        <w:ind w:left="-284" w:right="-518" w:firstLine="0"/>
        <w:rPr>
          <w:rFonts w:ascii="Noto Sans" w:eastAsia="Arial" w:hAnsi="Noto Sans" w:cs="Noto Sans"/>
          <w:sz w:val="22"/>
          <w:szCs w:val="22"/>
        </w:rPr>
      </w:pPr>
      <w:r>
        <w:rPr>
          <w:rFonts w:ascii="Noto Sans" w:eastAsia="Arial" w:hAnsi="Noto Sans" w:cs="Noto Sans"/>
          <w:b/>
          <w:sz w:val="22"/>
          <w:szCs w:val="22"/>
        </w:rPr>
        <w:t>Correo</w:t>
      </w:r>
      <w:r w:rsidRPr="00D2733F">
        <w:rPr>
          <w:rFonts w:ascii="Noto Sans" w:eastAsia="Arial" w:hAnsi="Noto Sans" w:cs="Noto Sans"/>
          <w:b/>
          <w:sz w:val="22"/>
          <w:szCs w:val="22"/>
        </w:rPr>
        <w:t>:</w:t>
      </w:r>
      <w:r w:rsidRPr="00D2733F">
        <w:rPr>
          <w:rFonts w:ascii="Noto Sans" w:eastAsia="Arial" w:hAnsi="Noto Sans" w:cs="Noto Sans"/>
          <w:sz w:val="22"/>
          <w:szCs w:val="22"/>
        </w:rPr>
        <w:t xml:space="preserve"> </w:t>
      </w:r>
      <w:hyperlink r:id="rId11" w:history="1">
        <w:r w:rsidRPr="00D2733F">
          <w:rPr>
            <w:rFonts w:ascii="Noto Sans" w:eastAsia="Arial" w:hAnsi="Noto Sans" w:cs="Noto Sans"/>
            <w:sz w:val="22"/>
            <w:szCs w:val="22"/>
          </w:rPr>
          <w:t>ivansadaaaa@gmail.com</w:t>
        </w:r>
      </w:hyperlink>
    </w:p>
    <w:p w14:paraId="4B862E6E" w14:textId="77777777" w:rsidR="00D2733F" w:rsidRPr="0008369B" w:rsidRDefault="00D2733F" w:rsidP="0033747A">
      <w:pPr>
        <w:ind w:left="-284" w:right="-518" w:firstLine="0"/>
        <w:rPr>
          <w:rFonts w:ascii="Noto Sans" w:eastAsia="Arial" w:hAnsi="Noto Sans" w:cs="Noto Sans"/>
          <w:sz w:val="22"/>
          <w:szCs w:val="22"/>
        </w:rPr>
      </w:pPr>
    </w:p>
    <w:p w14:paraId="75B00A13" w14:textId="77777777" w:rsidR="008F0ABE" w:rsidRPr="0008369B" w:rsidRDefault="008F0ABE" w:rsidP="005B6F36">
      <w:pPr>
        <w:numPr>
          <w:ilvl w:val="0"/>
          <w:numId w:val="3"/>
        </w:numPr>
        <w:pBdr>
          <w:top w:val="nil"/>
          <w:left w:val="nil"/>
          <w:bottom w:val="nil"/>
          <w:right w:val="nil"/>
          <w:between w:val="nil"/>
        </w:pBdr>
        <w:ind w:left="142" w:hanging="436"/>
        <w:jc w:val="left"/>
        <w:rPr>
          <w:rFonts w:ascii="Noto Sans" w:eastAsia="Arial" w:hAnsi="Noto Sans" w:cs="Noto Sans"/>
          <w:b/>
          <w:i/>
          <w:color w:val="000000"/>
          <w:sz w:val="22"/>
          <w:szCs w:val="22"/>
        </w:rPr>
      </w:pPr>
      <w:r w:rsidRPr="0008369B">
        <w:rPr>
          <w:rFonts w:ascii="Noto Sans" w:eastAsia="Arial" w:hAnsi="Noto Sans" w:cs="Noto Sans"/>
          <w:b/>
          <w:i/>
          <w:color w:val="000000"/>
          <w:sz w:val="22"/>
          <w:szCs w:val="22"/>
        </w:rPr>
        <w:t>Criterios en los que se funda el dictamen.</w:t>
      </w:r>
    </w:p>
    <w:p w14:paraId="7D7F6C1E" w14:textId="77777777" w:rsidR="008F0ABE" w:rsidRPr="0008369B" w:rsidRDefault="008F0ABE" w:rsidP="008F0ABE">
      <w:pPr>
        <w:ind w:left="0" w:firstLine="0"/>
        <w:rPr>
          <w:rFonts w:ascii="Noto Sans" w:eastAsia="Arial Narrow" w:hAnsi="Noto Sans" w:cs="Noto Sans"/>
          <w:sz w:val="22"/>
          <w:szCs w:val="22"/>
        </w:rPr>
      </w:pPr>
    </w:p>
    <w:p w14:paraId="1C63A66C" w14:textId="77777777" w:rsidR="008F0ABE" w:rsidRPr="0008369B" w:rsidRDefault="008F0ABE" w:rsidP="005B6F36">
      <w:pPr>
        <w:ind w:left="-284" w:right="-518" w:firstLine="0"/>
        <w:rPr>
          <w:rFonts w:ascii="Noto Sans" w:eastAsia="Arial Narrow" w:hAnsi="Noto Sans" w:cs="Noto Sans"/>
          <w:sz w:val="22"/>
          <w:szCs w:val="22"/>
        </w:rPr>
      </w:pPr>
      <w:r w:rsidRPr="0008369B">
        <w:rPr>
          <w:rFonts w:ascii="Noto Sans" w:eastAsia="Arial Narrow" w:hAnsi="Noto Sans" w:cs="Noto Sans"/>
          <w:sz w:val="22"/>
          <w:szCs w:val="22"/>
        </w:rPr>
        <w:t xml:space="preserve">Para la determinación de la contratación en forma directa, se han considerado, además, en apego a lo previsto por el Artículo </w:t>
      </w:r>
      <w:r w:rsidR="00E148A1">
        <w:rPr>
          <w:rFonts w:ascii="Noto Sans" w:eastAsia="Arial Narrow" w:hAnsi="Noto Sans" w:cs="Noto Sans"/>
          <w:sz w:val="22"/>
          <w:szCs w:val="22"/>
        </w:rPr>
        <w:t xml:space="preserve">53 </w:t>
      </w:r>
      <w:r w:rsidRPr="0008369B">
        <w:rPr>
          <w:rFonts w:ascii="Noto Sans" w:eastAsia="Arial Narrow" w:hAnsi="Noto Sans" w:cs="Noto Sans"/>
          <w:sz w:val="22"/>
          <w:szCs w:val="22"/>
        </w:rPr>
        <w:t>de la LAASSP, los criterios que a continuación se indican:</w:t>
      </w:r>
    </w:p>
    <w:p w14:paraId="35F449E3" w14:textId="77777777" w:rsidR="008F0ABE" w:rsidRPr="0008369B" w:rsidRDefault="008F0ABE" w:rsidP="005B6F36">
      <w:pPr>
        <w:ind w:left="-284" w:right="-518" w:firstLine="0"/>
        <w:rPr>
          <w:rFonts w:ascii="Noto Sans" w:eastAsia="Arial Narrow" w:hAnsi="Noto Sans" w:cs="Noto Sans"/>
          <w:sz w:val="22"/>
          <w:szCs w:val="22"/>
        </w:rPr>
      </w:pPr>
    </w:p>
    <w:p w14:paraId="77C35C55" w14:textId="77777777" w:rsidR="008F0ABE" w:rsidRPr="0008369B" w:rsidRDefault="008F0ABE" w:rsidP="005B6F36">
      <w:pPr>
        <w:ind w:left="-284" w:right="-518" w:firstLine="0"/>
        <w:rPr>
          <w:rFonts w:ascii="Noto Sans" w:eastAsia="Arial Narrow" w:hAnsi="Noto Sans" w:cs="Noto Sans"/>
          <w:sz w:val="22"/>
          <w:szCs w:val="22"/>
        </w:rPr>
      </w:pPr>
      <w:r w:rsidRPr="0008369B">
        <w:rPr>
          <w:rFonts w:ascii="Noto Sans" w:eastAsia="Arial Narrow" w:hAnsi="Noto Sans" w:cs="Noto Sans"/>
          <w:b/>
          <w:sz w:val="22"/>
          <w:szCs w:val="22"/>
        </w:rPr>
        <w:t>ECONOMÍA:</w:t>
      </w:r>
    </w:p>
    <w:p w14:paraId="1CBA250A" w14:textId="77777777" w:rsidR="008F0ABE" w:rsidRPr="0008369B" w:rsidRDefault="008F0ABE" w:rsidP="005B6F36">
      <w:pPr>
        <w:ind w:left="-284" w:right="-518" w:firstLine="0"/>
        <w:rPr>
          <w:rFonts w:ascii="Noto Sans" w:eastAsia="Arial Narrow" w:hAnsi="Noto Sans" w:cs="Noto Sans"/>
          <w:sz w:val="22"/>
          <w:szCs w:val="22"/>
        </w:rPr>
      </w:pPr>
    </w:p>
    <w:p w14:paraId="2C2BA35C" w14:textId="77777777" w:rsidR="008F0ABE" w:rsidRPr="0008369B" w:rsidRDefault="008F0ABE" w:rsidP="005B6F36">
      <w:pPr>
        <w:ind w:left="-284" w:right="-518" w:firstLine="0"/>
        <w:rPr>
          <w:rFonts w:ascii="Noto Sans" w:eastAsia="Arial Narrow" w:hAnsi="Noto Sans" w:cs="Noto Sans"/>
          <w:sz w:val="22"/>
          <w:szCs w:val="22"/>
        </w:rPr>
      </w:pPr>
      <w:r w:rsidRPr="0008369B">
        <w:rPr>
          <w:rFonts w:ascii="Noto Sans" w:eastAsia="Arial Narrow" w:hAnsi="Noto Sans" w:cs="Noto Sans"/>
          <w:sz w:val="22"/>
          <w:szCs w:val="22"/>
        </w:rPr>
        <w:t xml:space="preserve">En términos del artículo 134 Constitucional, </w:t>
      </w:r>
      <w:r w:rsidR="005B6F36" w:rsidRPr="0008369B">
        <w:rPr>
          <w:rFonts w:ascii="Noto Sans" w:eastAsia="Arial Narrow" w:hAnsi="Noto Sans" w:cs="Noto Sans"/>
          <w:sz w:val="22"/>
          <w:szCs w:val="22"/>
        </w:rPr>
        <w:t>esta</w:t>
      </w:r>
      <w:r w:rsidRPr="0008369B">
        <w:rPr>
          <w:rFonts w:ascii="Noto Sans" w:eastAsia="Arial Narrow" w:hAnsi="Noto Sans" w:cs="Noto Sans"/>
          <w:sz w:val="22"/>
          <w:szCs w:val="22"/>
        </w:rPr>
        <w:t xml:space="preserve"> contratación asegura al Estado las mejores condiciones disponibles en cuanto a precio, calidad, funcionamiento, oportunidad y demás circunstancias, en virtud de que el proveedor propuesto para ser adjudicado con la contratación, oferta las mejores condiciones y el precio más bajo, lo cual se acredita con la cotización </w:t>
      </w:r>
      <w:r w:rsidRPr="00DB66AE">
        <w:rPr>
          <w:rFonts w:ascii="Noto Sans" w:eastAsia="Arial Narrow" w:hAnsi="Noto Sans" w:cs="Noto Sans"/>
          <w:sz w:val="22"/>
          <w:szCs w:val="22"/>
        </w:rPr>
        <w:t xml:space="preserve">presentada de fecha </w:t>
      </w:r>
      <w:r w:rsidR="00DB66AE" w:rsidRPr="00DB66AE">
        <w:rPr>
          <w:rFonts w:ascii="Noto Sans" w:eastAsia="Arial Narrow" w:hAnsi="Noto Sans" w:cs="Noto Sans"/>
          <w:sz w:val="22"/>
          <w:szCs w:val="22"/>
        </w:rPr>
        <w:t>03 de febrero del 2026</w:t>
      </w:r>
      <w:r w:rsidRPr="00DB66AE">
        <w:rPr>
          <w:rFonts w:ascii="Noto Sans" w:eastAsia="Arial Narrow" w:hAnsi="Noto Sans" w:cs="Noto Sans"/>
          <w:sz w:val="22"/>
          <w:szCs w:val="22"/>
        </w:rPr>
        <w:t>.</w:t>
      </w:r>
    </w:p>
    <w:p w14:paraId="2126D924" w14:textId="77777777" w:rsidR="008F0ABE" w:rsidRPr="0008369B" w:rsidRDefault="008F0ABE" w:rsidP="005B6F36">
      <w:pPr>
        <w:ind w:left="-284" w:right="-518" w:firstLine="0"/>
        <w:rPr>
          <w:rFonts w:ascii="Noto Sans" w:eastAsia="Arial Narrow" w:hAnsi="Noto Sans" w:cs="Noto Sans"/>
          <w:b/>
          <w:sz w:val="22"/>
          <w:szCs w:val="22"/>
        </w:rPr>
      </w:pPr>
    </w:p>
    <w:p w14:paraId="6A64EFF3" w14:textId="77777777" w:rsidR="008F0ABE" w:rsidRPr="0008369B" w:rsidRDefault="008F0ABE" w:rsidP="005B6F36">
      <w:pPr>
        <w:ind w:left="-284" w:right="-518" w:firstLine="0"/>
        <w:rPr>
          <w:rFonts w:ascii="Noto Sans" w:eastAsia="Arial Narrow" w:hAnsi="Noto Sans" w:cs="Noto Sans"/>
          <w:b/>
          <w:sz w:val="22"/>
          <w:szCs w:val="22"/>
        </w:rPr>
      </w:pPr>
      <w:r w:rsidRPr="0008369B">
        <w:rPr>
          <w:rFonts w:ascii="Noto Sans" w:eastAsia="Arial Narrow" w:hAnsi="Noto Sans" w:cs="Noto Sans"/>
          <w:b/>
          <w:sz w:val="22"/>
          <w:szCs w:val="22"/>
        </w:rPr>
        <w:t>EFICACIA Y EFICIENCIA:</w:t>
      </w:r>
    </w:p>
    <w:p w14:paraId="3D562E1F" w14:textId="77777777" w:rsidR="008F0ABE" w:rsidRPr="0008369B" w:rsidRDefault="008F0ABE" w:rsidP="005B6F36">
      <w:pPr>
        <w:ind w:left="-284" w:right="-518" w:firstLine="0"/>
        <w:rPr>
          <w:rFonts w:ascii="Noto Sans" w:eastAsia="Arial Narrow" w:hAnsi="Noto Sans" w:cs="Noto Sans"/>
          <w:sz w:val="22"/>
          <w:szCs w:val="22"/>
        </w:rPr>
      </w:pPr>
    </w:p>
    <w:p w14:paraId="2E3423DE" w14:textId="77777777" w:rsidR="008F0ABE" w:rsidRPr="0008369B" w:rsidRDefault="00C54708" w:rsidP="005B6F36">
      <w:pPr>
        <w:ind w:left="-284" w:right="-518" w:firstLine="0"/>
        <w:rPr>
          <w:rFonts w:ascii="Noto Sans" w:eastAsia="Arial Narrow" w:hAnsi="Noto Sans" w:cs="Noto Sans"/>
          <w:sz w:val="22"/>
          <w:szCs w:val="22"/>
        </w:rPr>
      </w:pPr>
      <w:r w:rsidRPr="0008369B">
        <w:rPr>
          <w:rFonts w:ascii="Noto Sans" w:eastAsia="Arial Narrow" w:hAnsi="Noto Sans" w:cs="Noto Sans"/>
          <w:sz w:val="22"/>
          <w:szCs w:val="22"/>
        </w:rPr>
        <w:t xml:space="preserve">La adjudicación mediante el esquema propuesto coadyuvará en que el </w:t>
      </w:r>
      <w:r w:rsidRPr="0008369B">
        <w:rPr>
          <w:rFonts w:ascii="Noto Sans" w:eastAsia="Arial Narrow" w:hAnsi="Noto Sans" w:cs="Noto Sans"/>
          <w:b/>
          <w:sz w:val="22"/>
          <w:szCs w:val="22"/>
        </w:rPr>
        <w:t>“INAOE”</w:t>
      </w:r>
      <w:r w:rsidRPr="0008369B">
        <w:rPr>
          <w:rFonts w:ascii="Noto Sans" w:eastAsia="Arial Narrow" w:hAnsi="Noto Sans" w:cs="Noto Sans"/>
          <w:sz w:val="22"/>
          <w:szCs w:val="22"/>
        </w:rPr>
        <w:t xml:space="preserve">, puedan contar en tiempo y forma con </w:t>
      </w:r>
      <w:r>
        <w:rPr>
          <w:rFonts w:ascii="Noto Sans" w:eastAsia="Arial Narrow" w:hAnsi="Noto Sans" w:cs="Noto Sans"/>
          <w:sz w:val="22"/>
          <w:szCs w:val="22"/>
        </w:rPr>
        <w:t>los servicios profesionales</w:t>
      </w:r>
      <w:r w:rsidRPr="0008369B">
        <w:rPr>
          <w:rFonts w:ascii="Noto Sans" w:eastAsia="Arial Narrow" w:hAnsi="Noto Sans" w:cs="Noto Sans"/>
          <w:sz w:val="22"/>
          <w:szCs w:val="22"/>
        </w:rPr>
        <w:t>, ya que al realizar la adjudicación directa con</w:t>
      </w:r>
      <w:r>
        <w:rPr>
          <w:rFonts w:ascii="Noto Sans" w:eastAsia="Arial Narrow" w:hAnsi="Noto Sans" w:cs="Noto Sans"/>
          <w:sz w:val="22"/>
          <w:szCs w:val="22"/>
        </w:rPr>
        <w:t xml:space="preserve"> los prestadores de servicios </w:t>
      </w:r>
      <w:r w:rsidRPr="0008369B">
        <w:rPr>
          <w:rFonts w:ascii="Noto Sans" w:eastAsia="Arial Narrow" w:hAnsi="Noto Sans" w:cs="Noto Sans"/>
          <w:sz w:val="22"/>
          <w:szCs w:val="22"/>
        </w:rPr>
        <w:t>propuesto</w:t>
      </w:r>
      <w:r>
        <w:rPr>
          <w:rFonts w:ascii="Noto Sans" w:eastAsia="Arial Narrow" w:hAnsi="Noto Sans" w:cs="Noto Sans"/>
          <w:sz w:val="22"/>
          <w:szCs w:val="22"/>
        </w:rPr>
        <w:t>s</w:t>
      </w:r>
      <w:r w:rsidRPr="0008369B">
        <w:rPr>
          <w:rFonts w:ascii="Noto Sans" w:eastAsia="Arial Narrow" w:hAnsi="Noto Sans" w:cs="Noto Sans"/>
          <w:sz w:val="22"/>
          <w:szCs w:val="22"/>
        </w:rPr>
        <w:t>, est</w:t>
      </w:r>
      <w:r>
        <w:rPr>
          <w:rFonts w:ascii="Noto Sans" w:eastAsia="Arial Narrow" w:hAnsi="Noto Sans" w:cs="Noto Sans"/>
          <w:sz w:val="22"/>
          <w:szCs w:val="22"/>
        </w:rPr>
        <w:t>os</w:t>
      </w:r>
      <w:r w:rsidRPr="0008369B">
        <w:rPr>
          <w:rFonts w:ascii="Noto Sans" w:eastAsia="Arial Narrow" w:hAnsi="Noto Sans" w:cs="Noto Sans"/>
          <w:sz w:val="22"/>
          <w:szCs w:val="22"/>
        </w:rPr>
        <w:t xml:space="preserve"> cumple</w:t>
      </w:r>
      <w:r>
        <w:rPr>
          <w:rFonts w:ascii="Noto Sans" w:eastAsia="Arial Narrow" w:hAnsi="Noto Sans" w:cs="Noto Sans"/>
          <w:sz w:val="22"/>
          <w:szCs w:val="22"/>
        </w:rPr>
        <w:t>n</w:t>
      </w:r>
      <w:r w:rsidRPr="0008369B">
        <w:rPr>
          <w:rFonts w:ascii="Noto Sans" w:eastAsia="Arial Narrow" w:hAnsi="Noto Sans" w:cs="Noto Sans"/>
          <w:sz w:val="22"/>
          <w:szCs w:val="22"/>
        </w:rPr>
        <w:t xml:space="preserve"> con los requisitos de experiencia, disponibilidad</w:t>
      </w:r>
      <w:r>
        <w:rPr>
          <w:rFonts w:ascii="Noto Sans" w:eastAsia="Arial Narrow" w:hAnsi="Noto Sans" w:cs="Noto Sans"/>
          <w:sz w:val="22"/>
          <w:szCs w:val="22"/>
        </w:rPr>
        <w:t xml:space="preserve">, </w:t>
      </w:r>
      <w:r w:rsidRPr="0008369B">
        <w:rPr>
          <w:rFonts w:ascii="Noto Sans" w:eastAsia="Arial Narrow" w:hAnsi="Noto Sans" w:cs="Noto Sans"/>
          <w:sz w:val="22"/>
          <w:szCs w:val="22"/>
        </w:rPr>
        <w:t>capacidad inmediata,</w:t>
      </w:r>
      <w:r>
        <w:rPr>
          <w:rFonts w:ascii="Noto Sans" w:eastAsia="Arial Narrow" w:hAnsi="Noto Sans" w:cs="Noto Sans"/>
          <w:sz w:val="22"/>
          <w:szCs w:val="22"/>
        </w:rPr>
        <w:t xml:space="preserve"> </w:t>
      </w:r>
      <w:r w:rsidRPr="0008369B">
        <w:rPr>
          <w:rFonts w:ascii="Noto Sans" w:eastAsia="Arial Narrow" w:hAnsi="Noto Sans" w:cs="Noto Sans"/>
          <w:sz w:val="22"/>
          <w:szCs w:val="22"/>
        </w:rPr>
        <w:t xml:space="preserve">recursos técnicos, económicos, administrativos y humanos para cumplir con la prestación del servicio, de manera que el </w:t>
      </w:r>
      <w:r w:rsidRPr="0008369B">
        <w:rPr>
          <w:rFonts w:ascii="Noto Sans" w:eastAsia="Arial Narrow" w:hAnsi="Noto Sans" w:cs="Noto Sans"/>
          <w:sz w:val="22"/>
          <w:szCs w:val="22"/>
        </w:rPr>
        <w:lastRenderedPageBreak/>
        <w:t>procedimiento de adjudicación directa ofrece las mejores condiciones para el uso racional y eficiente de los recursos con los que cuenta el INAOE para realizar la contratación</w:t>
      </w:r>
      <w:r>
        <w:rPr>
          <w:rFonts w:ascii="Noto Sans" w:eastAsia="Arial Narrow" w:hAnsi="Noto Sans" w:cs="Noto Sans"/>
          <w:sz w:val="22"/>
          <w:szCs w:val="22"/>
        </w:rPr>
        <w:t xml:space="preserve"> </w:t>
      </w:r>
      <w:r w:rsidRPr="0008369B">
        <w:rPr>
          <w:rFonts w:ascii="Noto Sans" w:hAnsi="Noto Sans" w:cs="Noto Sans"/>
          <w:sz w:val="22"/>
          <w:szCs w:val="22"/>
          <w:lang w:val="es-MX" w:eastAsia="es-MX"/>
        </w:rPr>
        <w:t>de</w:t>
      </w:r>
      <w:r>
        <w:rPr>
          <w:rFonts w:ascii="Noto Sans" w:hAnsi="Noto Sans" w:cs="Noto Sans"/>
          <w:sz w:val="22"/>
          <w:szCs w:val="22"/>
          <w:lang w:val="es-MX" w:eastAsia="es-MX"/>
        </w:rPr>
        <w:t xml:space="preserve"> los s</w:t>
      </w:r>
      <w:r w:rsidRPr="0008369B">
        <w:rPr>
          <w:rFonts w:ascii="Noto Sans" w:hAnsi="Noto Sans" w:cs="Noto Sans"/>
          <w:sz w:val="22"/>
          <w:szCs w:val="22"/>
          <w:lang w:val="es-MX" w:eastAsia="es-MX"/>
        </w:rPr>
        <w:t xml:space="preserve">ervicios profesionales, quienes estarán realizando actividades específicas que requieren un conocimiento especializado o con experiencia, sin establecer una relación laboral de subordinación con </w:t>
      </w:r>
      <w:r w:rsidRPr="0008369B">
        <w:rPr>
          <w:rFonts w:ascii="Noto Sans" w:eastAsia="Arial" w:hAnsi="Noto Sans" w:cs="Noto Sans"/>
          <w:b/>
          <w:sz w:val="22"/>
          <w:szCs w:val="22"/>
        </w:rPr>
        <w:t>“EL INAOE”.</w:t>
      </w:r>
    </w:p>
    <w:p w14:paraId="2150D5DD" w14:textId="77777777" w:rsidR="008F0ABE" w:rsidRPr="0008369B" w:rsidRDefault="008F0ABE" w:rsidP="005B6F36">
      <w:pPr>
        <w:ind w:left="-284" w:right="-518" w:firstLine="0"/>
        <w:rPr>
          <w:rFonts w:ascii="Noto Sans" w:eastAsia="Arial Narrow" w:hAnsi="Noto Sans" w:cs="Noto Sans"/>
          <w:b/>
          <w:sz w:val="22"/>
          <w:szCs w:val="22"/>
        </w:rPr>
      </w:pPr>
    </w:p>
    <w:p w14:paraId="35294D70" w14:textId="77777777" w:rsidR="008F0ABE" w:rsidRPr="0008369B" w:rsidRDefault="008F0ABE" w:rsidP="005B6F36">
      <w:pPr>
        <w:ind w:left="-284" w:right="-518" w:firstLine="0"/>
        <w:rPr>
          <w:rFonts w:ascii="Noto Sans" w:eastAsia="Arial Narrow" w:hAnsi="Noto Sans" w:cs="Noto Sans"/>
          <w:b/>
          <w:sz w:val="22"/>
          <w:szCs w:val="22"/>
        </w:rPr>
      </w:pPr>
      <w:r w:rsidRPr="0008369B">
        <w:rPr>
          <w:rFonts w:ascii="Noto Sans" w:eastAsia="Arial Narrow" w:hAnsi="Noto Sans" w:cs="Noto Sans"/>
          <w:b/>
          <w:sz w:val="22"/>
          <w:szCs w:val="22"/>
        </w:rPr>
        <w:t xml:space="preserve">IMPARCIALIDAD </w:t>
      </w:r>
      <w:r w:rsidR="005B6F36" w:rsidRPr="0008369B">
        <w:rPr>
          <w:rFonts w:ascii="Noto Sans" w:eastAsia="Arial Narrow" w:hAnsi="Noto Sans" w:cs="Noto Sans"/>
          <w:b/>
          <w:sz w:val="22"/>
          <w:szCs w:val="22"/>
        </w:rPr>
        <w:t>Y HONRADEZ</w:t>
      </w:r>
      <w:r w:rsidRPr="0008369B">
        <w:rPr>
          <w:rFonts w:ascii="Noto Sans" w:eastAsia="Arial Narrow" w:hAnsi="Noto Sans" w:cs="Noto Sans"/>
          <w:b/>
          <w:sz w:val="22"/>
          <w:szCs w:val="22"/>
        </w:rPr>
        <w:t>:</w:t>
      </w:r>
    </w:p>
    <w:p w14:paraId="0C8C867A" w14:textId="77777777" w:rsidR="008F0ABE" w:rsidRPr="0008369B" w:rsidRDefault="008F0ABE" w:rsidP="005B6F36">
      <w:pPr>
        <w:ind w:left="-284" w:right="-518" w:firstLine="0"/>
        <w:rPr>
          <w:rFonts w:ascii="Noto Sans" w:eastAsia="Arial Narrow" w:hAnsi="Noto Sans" w:cs="Noto Sans"/>
          <w:sz w:val="22"/>
          <w:szCs w:val="22"/>
        </w:rPr>
      </w:pPr>
    </w:p>
    <w:p w14:paraId="060FA00F" w14:textId="77777777" w:rsidR="00D10DEE" w:rsidRPr="0008369B" w:rsidRDefault="00D10DEE" w:rsidP="00D10DEE">
      <w:pPr>
        <w:ind w:left="-284" w:right="-518" w:firstLine="0"/>
        <w:rPr>
          <w:rFonts w:ascii="Noto Sans" w:eastAsia="Arial Narrow" w:hAnsi="Noto Sans" w:cs="Noto Sans"/>
          <w:sz w:val="22"/>
          <w:szCs w:val="22"/>
        </w:rPr>
      </w:pPr>
      <w:r>
        <w:rPr>
          <w:rFonts w:ascii="Noto Sans" w:eastAsia="Arial Narrow" w:hAnsi="Noto Sans" w:cs="Noto Sans"/>
          <w:sz w:val="22"/>
          <w:szCs w:val="22"/>
        </w:rPr>
        <w:t>Los prestadores de servicios profesionales propuestos</w:t>
      </w:r>
      <w:r w:rsidRPr="0008369B">
        <w:rPr>
          <w:rFonts w:ascii="Noto Sans" w:eastAsia="Arial Narrow" w:hAnsi="Noto Sans" w:cs="Noto Sans"/>
          <w:sz w:val="22"/>
          <w:szCs w:val="22"/>
        </w:rPr>
        <w:t xml:space="preserve"> para la adjudicación </w:t>
      </w:r>
      <w:r>
        <w:rPr>
          <w:rFonts w:ascii="Noto Sans" w:eastAsia="Arial Narrow" w:hAnsi="Noto Sans" w:cs="Noto Sans"/>
          <w:sz w:val="22"/>
          <w:szCs w:val="22"/>
        </w:rPr>
        <w:t xml:space="preserve">de los contratos, </w:t>
      </w:r>
      <w:r w:rsidRPr="0008369B">
        <w:rPr>
          <w:rFonts w:ascii="Noto Sans" w:eastAsia="Arial Narrow" w:hAnsi="Noto Sans" w:cs="Noto Sans"/>
          <w:sz w:val="22"/>
          <w:szCs w:val="22"/>
        </w:rPr>
        <w:t>no se encuentra</w:t>
      </w:r>
      <w:r>
        <w:rPr>
          <w:rFonts w:ascii="Noto Sans" w:eastAsia="Arial Narrow" w:hAnsi="Noto Sans" w:cs="Noto Sans"/>
          <w:sz w:val="22"/>
          <w:szCs w:val="22"/>
        </w:rPr>
        <w:t xml:space="preserve">n </w:t>
      </w:r>
      <w:r w:rsidRPr="0008369B">
        <w:rPr>
          <w:rFonts w:ascii="Noto Sans" w:eastAsia="Arial Narrow" w:hAnsi="Noto Sans" w:cs="Noto Sans"/>
          <w:sz w:val="22"/>
          <w:szCs w:val="22"/>
        </w:rPr>
        <w:t xml:space="preserve">en alguno de los supuestos previstos en los artículos </w:t>
      </w:r>
      <w:r w:rsidR="00F90F20">
        <w:rPr>
          <w:rFonts w:ascii="Noto Sans" w:eastAsia="Arial Narrow" w:hAnsi="Noto Sans" w:cs="Noto Sans"/>
          <w:sz w:val="22"/>
          <w:szCs w:val="22"/>
        </w:rPr>
        <w:t>71 y 9</w:t>
      </w:r>
      <w:r w:rsidR="008F0ABE" w:rsidRPr="0008369B">
        <w:rPr>
          <w:rFonts w:ascii="Noto Sans" w:eastAsia="Arial Narrow" w:hAnsi="Noto Sans" w:cs="Noto Sans"/>
          <w:sz w:val="22"/>
          <w:szCs w:val="22"/>
        </w:rPr>
        <w:t xml:space="preserve">0 de la LAASSP, </w:t>
      </w:r>
      <w:r w:rsidRPr="0008369B">
        <w:rPr>
          <w:rFonts w:ascii="Noto Sans" w:eastAsia="Arial Narrow" w:hAnsi="Noto Sans" w:cs="Noto Sans"/>
          <w:sz w:val="22"/>
          <w:szCs w:val="22"/>
        </w:rPr>
        <w:t xml:space="preserve">de ahí que se tiene la certidumbre de que se trata de </w:t>
      </w:r>
      <w:r>
        <w:rPr>
          <w:rFonts w:ascii="Noto Sans" w:eastAsia="Arial Narrow" w:hAnsi="Noto Sans" w:cs="Noto Sans"/>
          <w:sz w:val="22"/>
          <w:szCs w:val="22"/>
        </w:rPr>
        <w:t>prestadores de servicios</w:t>
      </w:r>
      <w:r w:rsidRPr="0008369B">
        <w:rPr>
          <w:rFonts w:ascii="Noto Sans" w:eastAsia="Arial Narrow" w:hAnsi="Noto Sans" w:cs="Noto Sans"/>
          <w:sz w:val="22"/>
          <w:szCs w:val="22"/>
        </w:rPr>
        <w:t xml:space="preserve"> que se conduce</w:t>
      </w:r>
      <w:r>
        <w:rPr>
          <w:rFonts w:ascii="Noto Sans" w:eastAsia="Arial Narrow" w:hAnsi="Noto Sans" w:cs="Noto Sans"/>
          <w:sz w:val="22"/>
          <w:szCs w:val="22"/>
        </w:rPr>
        <w:t>n</w:t>
      </w:r>
      <w:r w:rsidRPr="0008369B">
        <w:rPr>
          <w:rFonts w:ascii="Noto Sans" w:eastAsia="Arial Narrow" w:hAnsi="Noto Sans" w:cs="Noto Sans"/>
          <w:sz w:val="22"/>
          <w:szCs w:val="22"/>
        </w:rPr>
        <w:t xml:space="preserve"> bajo el principio de imparcialidad y honradez en la participación de los procedimientos de contratación, en el cumplimiento de sus obligaciones contractuales y por ende en los </w:t>
      </w:r>
      <w:r>
        <w:rPr>
          <w:rFonts w:ascii="Noto Sans" w:eastAsia="Arial Narrow" w:hAnsi="Noto Sans" w:cs="Noto Sans"/>
          <w:sz w:val="22"/>
          <w:szCs w:val="22"/>
        </w:rPr>
        <w:t>servicios profesionales</w:t>
      </w:r>
      <w:r w:rsidRPr="0008369B">
        <w:rPr>
          <w:rFonts w:ascii="Noto Sans" w:eastAsia="Arial Narrow" w:hAnsi="Noto Sans" w:cs="Noto Sans"/>
          <w:sz w:val="22"/>
          <w:szCs w:val="22"/>
        </w:rPr>
        <w:t xml:space="preserve"> que oferta</w:t>
      </w:r>
      <w:r>
        <w:rPr>
          <w:rFonts w:ascii="Noto Sans" w:eastAsia="Arial Narrow" w:hAnsi="Noto Sans" w:cs="Noto Sans"/>
          <w:sz w:val="22"/>
          <w:szCs w:val="22"/>
        </w:rPr>
        <w:t>n</w:t>
      </w:r>
      <w:r w:rsidRPr="0008369B">
        <w:rPr>
          <w:rFonts w:ascii="Noto Sans" w:eastAsia="Arial Narrow" w:hAnsi="Noto Sans" w:cs="Noto Sans"/>
          <w:sz w:val="22"/>
          <w:szCs w:val="22"/>
        </w:rPr>
        <w:t>.</w:t>
      </w:r>
    </w:p>
    <w:p w14:paraId="207C1999" w14:textId="77777777" w:rsidR="00D10DEE" w:rsidRPr="0008369B" w:rsidRDefault="00D10DEE" w:rsidP="00D10DEE">
      <w:pPr>
        <w:ind w:left="-284" w:right="-518" w:firstLine="0"/>
        <w:rPr>
          <w:rFonts w:ascii="Noto Sans" w:eastAsia="Arial Narrow" w:hAnsi="Noto Sans" w:cs="Noto Sans"/>
          <w:sz w:val="22"/>
          <w:szCs w:val="22"/>
        </w:rPr>
      </w:pPr>
    </w:p>
    <w:p w14:paraId="53EEB442" w14:textId="77777777" w:rsidR="00D10DEE" w:rsidRPr="0008369B" w:rsidRDefault="00D10DEE" w:rsidP="00D10DEE">
      <w:pPr>
        <w:ind w:left="-284" w:right="-518" w:firstLine="0"/>
        <w:rPr>
          <w:rFonts w:ascii="Noto Sans" w:eastAsia="Arial Narrow" w:hAnsi="Noto Sans" w:cs="Noto Sans"/>
          <w:sz w:val="22"/>
          <w:szCs w:val="22"/>
        </w:rPr>
      </w:pPr>
      <w:r w:rsidRPr="0008369B">
        <w:rPr>
          <w:rFonts w:ascii="Noto Sans" w:eastAsia="Arial Narrow" w:hAnsi="Noto Sans" w:cs="Noto Sans"/>
          <w:sz w:val="22"/>
          <w:szCs w:val="22"/>
        </w:rPr>
        <w:t>Asimismo, se manifiesta que los servidores públicos quienes suscriban los contratos respectivos derivados de la autorización de la adjudicación directa, lo hacen con pleno apego de las obligaciones previstas en el artículo 7 de la Ley General de Responsabilidades Administrativas, la</w:t>
      </w:r>
      <w:r>
        <w:rPr>
          <w:rFonts w:ascii="Noto Sans" w:eastAsia="Arial Narrow" w:hAnsi="Noto Sans" w:cs="Noto Sans"/>
          <w:sz w:val="22"/>
          <w:szCs w:val="22"/>
        </w:rPr>
        <w:t xml:space="preserve"> </w:t>
      </w:r>
      <w:r w:rsidRPr="0008369B">
        <w:rPr>
          <w:rFonts w:ascii="Noto Sans" w:eastAsia="Arial Narrow" w:hAnsi="Noto Sans" w:cs="Noto Sans"/>
          <w:sz w:val="22"/>
          <w:szCs w:val="22"/>
        </w:rPr>
        <w:t>cual señala, entre otros aspectos:</w:t>
      </w:r>
    </w:p>
    <w:p w14:paraId="0786323B" w14:textId="77777777" w:rsidR="00D10DEE" w:rsidRPr="0008369B" w:rsidRDefault="00D10DEE" w:rsidP="00D10DEE">
      <w:pPr>
        <w:ind w:left="-284" w:right="-518" w:firstLine="0"/>
        <w:rPr>
          <w:rFonts w:ascii="Noto Sans" w:eastAsia="Arial Narrow" w:hAnsi="Noto Sans" w:cs="Noto Sans"/>
          <w:sz w:val="22"/>
          <w:szCs w:val="22"/>
        </w:rPr>
      </w:pPr>
    </w:p>
    <w:p w14:paraId="4241A447" w14:textId="77777777" w:rsidR="00D10DEE" w:rsidRPr="0008369B" w:rsidRDefault="00D10DEE" w:rsidP="00D10DEE">
      <w:pPr>
        <w:numPr>
          <w:ilvl w:val="0"/>
          <w:numId w:val="7"/>
        </w:numPr>
        <w:ind w:left="426" w:right="-518"/>
        <w:contextualSpacing/>
        <w:rPr>
          <w:rFonts w:ascii="Noto Sans" w:eastAsia="Arial Narrow" w:hAnsi="Noto Sans" w:cs="Noto Sans"/>
          <w:sz w:val="22"/>
          <w:szCs w:val="22"/>
        </w:rPr>
      </w:pPr>
      <w:r w:rsidRPr="0008369B">
        <w:rPr>
          <w:rFonts w:ascii="Noto Sans" w:eastAsia="Arial Narrow" w:hAnsi="Noto Sans" w:cs="Noto Sans"/>
          <w:sz w:val="22"/>
          <w:szCs w:val="22"/>
        </w:rPr>
        <w:t>Actuar conforme a lo que las leyes, reglamentos y demás disposiciones jurídicas les atribuyen a su empleo, cargo o comisión, por lo que deben conocer y cumplir las disposiciones que regulan el ejercicio de sus funciones, facultades y atribuciones;</w:t>
      </w:r>
    </w:p>
    <w:p w14:paraId="6B47FD06" w14:textId="77777777" w:rsidR="00D10DEE" w:rsidRPr="0008369B" w:rsidRDefault="00D10DEE" w:rsidP="00D10DEE">
      <w:pPr>
        <w:numPr>
          <w:ilvl w:val="0"/>
          <w:numId w:val="7"/>
        </w:numPr>
        <w:ind w:left="426" w:right="-518"/>
        <w:contextualSpacing/>
        <w:rPr>
          <w:rFonts w:ascii="Noto Sans" w:eastAsia="Arial Narrow" w:hAnsi="Noto Sans" w:cs="Noto Sans"/>
          <w:sz w:val="22"/>
          <w:szCs w:val="22"/>
        </w:rPr>
      </w:pPr>
      <w:r w:rsidRPr="0008369B">
        <w:rPr>
          <w:rFonts w:ascii="Noto Sans" w:eastAsia="Arial Narrow" w:hAnsi="Noto Sans" w:cs="Noto Sans"/>
          <w:sz w:val="22"/>
          <w:szCs w:val="22"/>
        </w:rPr>
        <w:t xml:space="preserve">Conducirse con rectitud sin utilizar su empleo, cargo o comisión para obtener o pretender obtener algún beneficio, provecho o ventaja personal o a favor de terceros, ni buscar o aceptar compensaciones, prestaciones, dádivas, obsequios o regalos de cualquier persona u organización; </w:t>
      </w:r>
    </w:p>
    <w:p w14:paraId="43C2C917" w14:textId="77777777" w:rsidR="00D10DEE" w:rsidRPr="0008369B" w:rsidRDefault="00D10DEE" w:rsidP="00D10DEE">
      <w:pPr>
        <w:numPr>
          <w:ilvl w:val="0"/>
          <w:numId w:val="7"/>
        </w:numPr>
        <w:ind w:left="426" w:right="-518"/>
        <w:contextualSpacing/>
        <w:rPr>
          <w:rFonts w:ascii="Noto Sans" w:eastAsia="Arial Narrow" w:hAnsi="Noto Sans" w:cs="Noto Sans"/>
          <w:sz w:val="22"/>
          <w:szCs w:val="22"/>
        </w:rPr>
      </w:pPr>
      <w:r w:rsidRPr="0008369B">
        <w:rPr>
          <w:rFonts w:ascii="Noto Sans" w:eastAsia="Arial Narrow" w:hAnsi="Noto Sans" w:cs="Noto Sans"/>
          <w:sz w:val="22"/>
          <w:szCs w:val="22"/>
        </w:rPr>
        <w:t>Satisfacer el interés superior de las necesidades colectivas por encima de intereses particulares, personales o ajenos al interés general y bienestar de la población;</w:t>
      </w:r>
    </w:p>
    <w:p w14:paraId="22A93F37" w14:textId="77777777" w:rsidR="00D10DEE" w:rsidRPr="0008369B" w:rsidRDefault="00D10DEE" w:rsidP="00D10DEE">
      <w:pPr>
        <w:numPr>
          <w:ilvl w:val="0"/>
          <w:numId w:val="7"/>
        </w:numPr>
        <w:ind w:left="426" w:right="-518"/>
        <w:contextualSpacing/>
        <w:rPr>
          <w:rFonts w:ascii="Noto Sans" w:eastAsia="Arial Narrow" w:hAnsi="Noto Sans" w:cs="Noto Sans"/>
          <w:sz w:val="22"/>
          <w:szCs w:val="22"/>
        </w:rPr>
      </w:pPr>
      <w:r w:rsidRPr="0008369B">
        <w:rPr>
          <w:rFonts w:ascii="Noto Sans" w:eastAsia="Arial Narrow" w:hAnsi="Noto Sans" w:cs="Noto Sans"/>
          <w:sz w:val="22"/>
          <w:szCs w:val="22"/>
        </w:rPr>
        <w:t>Actuar conforme a una cultura de servicio orientada al logro de resultados, procurando en todo momento un mejor desempeño de sus funciones a fin de alcanzar las metas institucionales según sus responsabilidades;</w:t>
      </w:r>
    </w:p>
    <w:p w14:paraId="51EADBE0" w14:textId="77777777" w:rsidR="00D10DEE" w:rsidRPr="0008369B" w:rsidRDefault="00D10DEE" w:rsidP="00D10DEE">
      <w:pPr>
        <w:numPr>
          <w:ilvl w:val="0"/>
          <w:numId w:val="7"/>
        </w:numPr>
        <w:ind w:left="426" w:right="-518"/>
        <w:contextualSpacing/>
        <w:rPr>
          <w:rFonts w:ascii="Noto Sans" w:eastAsia="Arial Narrow" w:hAnsi="Noto Sans" w:cs="Noto Sans"/>
          <w:sz w:val="22"/>
          <w:szCs w:val="22"/>
        </w:rPr>
      </w:pPr>
      <w:r w:rsidRPr="0008369B">
        <w:rPr>
          <w:rFonts w:ascii="Noto Sans" w:eastAsia="Arial Narrow" w:hAnsi="Noto Sans" w:cs="Noto Sans"/>
          <w:sz w:val="22"/>
          <w:szCs w:val="22"/>
        </w:rPr>
        <w:t>Administrar los recursos públicos que estén bajo su responsabilidad, sujetándose a los principios de eficiencia, eficacia, economía, transparencia y honradez para satisfacer los objetivos a los que estén destinados.</w:t>
      </w:r>
    </w:p>
    <w:p w14:paraId="3A01F160" w14:textId="77777777" w:rsidR="00D10DEE" w:rsidRPr="0008369B" w:rsidRDefault="00D10DEE" w:rsidP="00D10DEE">
      <w:pPr>
        <w:numPr>
          <w:ilvl w:val="0"/>
          <w:numId w:val="7"/>
        </w:numPr>
        <w:ind w:left="426" w:right="-518"/>
        <w:contextualSpacing/>
        <w:rPr>
          <w:rFonts w:ascii="Noto Sans" w:eastAsia="Arial Narrow" w:hAnsi="Noto Sans" w:cs="Noto Sans"/>
          <w:sz w:val="22"/>
          <w:szCs w:val="22"/>
        </w:rPr>
      </w:pPr>
      <w:r w:rsidRPr="0008369B">
        <w:rPr>
          <w:rFonts w:ascii="Noto Sans" w:eastAsia="Arial Narrow" w:hAnsi="Noto Sans" w:cs="Noto Sans"/>
          <w:sz w:val="22"/>
          <w:szCs w:val="22"/>
        </w:rPr>
        <w:t>Evitar y dar cuenta de los intereses que puedan entrar en conflicto con el desempeño responsable y objetivo de sus facultades y obligaciones, y</w:t>
      </w:r>
    </w:p>
    <w:p w14:paraId="7795B0E9" w14:textId="77777777" w:rsidR="00D10DEE" w:rsidRPr="0008369B" w:rsidRDefault="00D10DEE" w:rsidP="00D10DEE">
      <w:pPr>
        <w:numPr>
          <w:ilvl w:val="0"/>
          <w:numId w:val="7"/>
        </w:numPr>
        <w:ind w:left="426" w:right="-518"/>
        <w:contextualSpacing/>
        <w:rPr>
          <w:rFonts w:ascii="Noto Sans" w:eastAsia="Arial Narrow" w:hAnsi="Noto Sans" w:cs="Noto Sans"/>
          <w:sz w:val="22"/>
          <w:szCs w:val="22"/>
        </w:rPr>
      </w:pPr>
      <w:r w:rsidRPr="0008369B">
        <w:rPr>
          <w:rFonts w:ascii="Noto Sans" w:eastAsia="Arial Narrow" w:hAnsi="Noto Sans" w:cs="Noto Sans"/>
          <w:sz w:val="22"/>
          <w:szCs w:val="22"/>
        </w:rPr>
        <w:t xml:space="preserve">Por lo anteriormente expuesto, los servidores públicos a cuyo cargo se encuentra el proceso de contratación, en todo momento estarán apegados a las consideraciones </w:t>
      </w:r>
      <w:r w:rsidRPr="0008369B">
        <w:rPr>
          <w:rFonts w:ascii="Noto Sans" w:eastAsia="Arial Narrow" w:hAnsi="Noto Sans" w:cs="Noto Sans"/>
          <w:sz w:val="22"/>
          <w:szCs w:val="22"/>
        </w:rPr>
        <w:lastRenderedPageBreak/>
        <w:t xml:space="preserve">legales correspondientes, garantizando así el principio de honradez en el proceso de Adjudicación Directa. </w:t>
      </w:r>
    </w:p>
    <w:p w14:paraId="44B0CDF6" w14:textId="77777777" w:rsidR="008F0ABE" w:rsidRPr="0008369B" w:rsidRDefault="008F0ABE" w:rsidP="00D10DEE">
      <w:pPr>
        <w:ind w:left="426" w:right="-518" w:firstLine="0"/>
        <w:contextualSpacing/>
        <w:rPr>
          <w:rFonts w:ascii="Noto Sans" w:eastAsia="Arial Narrow" w:hAnsi="Noto Sans" w:cs="Noto Sans"/>
          <w:sz w:val="22"/>
          <w:szCs w:val="22"/>
        </w:rPr>
      </w:pPr>
    </w:p>
    <w:p w14:paraId="4DDA1ED3" w14:textId="77777777" w:rsidR="008F0ABE" w:rsidRPr="0008369B" w:rsidRDefault="008F0ABE" w:rsidP="008F0ABE">
      <w:pPr>
        <w:ind w:left="0" w:firstLine="0"/>
        <w:rPr>
          <w:rFonts w:ascii="Noto Sans" w:eastAsia="Arial Narrow" w:hAnsi="Noto Sans" w:cs="Noto Sans"/>
          <w:b/>
          <w:sz w:val="22"/>
          <w:szCs w:val="22"/>
        </w:rPr>
      </w:pPr>
    </w:p>
    <w:p w14:paraId="43DD50EE" w14:textId="77777777" w:rsidR="008F0ABE" w:rsidRPr="0008369B" w:rsidRDefault="008F0ABE" w:rsidP="005B6F36">
      <w:pPr>
        <w:ind w:left="-284" w:right="-518" w:firstLine="0"/>
        <w:rPr>
          <w:rFonts w:ascii="Noto Sans" w:eastAsia="Arial Narrow" w:hAnsi="Noto Sans" w:cs="Noto Sans"/>
          <w:b/>
          <w:sz w:val="22"/>
          <w:szCs w:val="22"/>
        </w:rPr>
      </w:pPr>
      <w:r w:rsidRPr="0008369B">
        <w:rPr>
          <w:rFonts w:ascii="Noto Sans" w:eastAsia="Arial Narrow" w:hAnsi="Noto Sans" w:cs="Noto Sans"/>
          <w:b/>
          <w:sz w:val="22"/>
          <w:szCs w:val="22"/>
        </w:rPr>
        <w:t>TRANSPARENCIA:</w:t>
      </w:r>
    </w:p>
    <w:p w14:paraId="1C7690DB" w14:textId="77777777" w:rsidR="008F0ABE" w:rsidRPr="0008369B" w:rsidRDefault="008F0ABE" w:rsidP="005B6F36">
      <w:pPr>
        <w:ind w:left="-284" w:right="-518" w:firstLine="0"/>
        <w:rPr>
          <w:rFonts w:ascii="Noto Sans" w:eastAsia="Arial Narrow" w:hAnsi="Noto Sans" w:cs="Noto Sans"/>
          <w:sz w:val="22"/>
          <w:szCs w:val="22"/>
        </w:rPr>
      </w:pPr>
    </w:p>
    <w:p w14:paraId="0B9FE599" w14:textId="77777777" w:rsidR="001B543E" w:rsidRPr="0008369B" w:rsidRDefault="001B543E" w:rsidP="001B543E">
      <w:pPr>
        <w:ind w:left="-284" w:right="-518" w:firstLine="0"/>
        <w:rPr>
          <w:rFonts w:ascii="Noto Sans" w:eastAsia="Arial Narrow" w:hAnsi="Noto Sans" w:cs="Noto Sans"/>
          <w:b/>
          <w:sz w:val="22"/>
          <w:szCs w:val="22"/>
        </w:rPr>
      </w:pPr>
      <w:bookmarkStart w:id="0" w:name="_heading=h.1fob9te" w:colFirst="0" w:colLast="0"/>
      <w:bookmarkEnd w:id="0"/>
      <w:r w:rsidRPr="0008369B">
        <w:rPr>
          <w:rFonts w:ascii="Noto Sans" w:eastAsia="Arial Narrow" w:hAnsi="Noto Sans" w:cs="Noto Sans"/>
          <w:sz w:val="22"/>
          <w:szCs w:val="22"/>
        </w:rPr>
        <w:t>Se cumple con este precepto, porque</w:t>
      </w:r>
      <w:r>
        <w:rPr>
          <w:rFonts w:ascii="Noto Sans" w:eastAsia="Arial Narrow" w:hAnsi="Noto Sans" w:cs="Noto Sans"/>
          <w:sz w:val="22"/>
          <w:szCs w:val="22"/>
        </w:rPr>
        <w:t xml:space="preserve"> </w:t>
      </w:r>
      <w:r w:rsidRPr="0008369B">
        <w:rPr>
          <w:rFonts w:ascii="Noto Sans" w:eastAsia="Arial Narrow" w:hAnsi="Noto Sans" w:cs="Noto Sans"/>
          <w:sz w:val="22"/>
          <w:szCs w:val="22"/>
        </w:rPr>
        <w:t>las decisiones que se toman están sustentadas y documentadas en la presente justificación, en los elementos normativos que le son aplicables, existiendo</w:t>
      </w:r>
      <w:r>
        <w:rPr>
          <w:rFonts w:ascii="Noto Sans" w:eastAsia="Arial Narrow" w:hAnsi="Noto Sans" w:cs="Noto Sans"/>
          <w:sz w:val="22"/>
          <w:szCs w:val="22"/>
        </w:rPr>
        <w:t xml:space="preserve"> </w:t>
      </w:r>
      <w:r w:rsidRPr="0008369B">
        <w:rPr>
          <w:rFonts w:ascii="Noto Sans" w:eastAsia="Arial Narrow" w:hAnsi="Noto Sans" w:cs="Noto Sans"/>
          <w:sz w:val="22"/>
          <w:szCs w:val="22"/>
        </w:rPr>
        <w:t xml:space="preserve">la posibilidad de que los mismos puedan ser analizados, revisados y constatados, ya que están debidamente fundados y motivados en el cuerpo de la justificación y se cuentan con todos los elementos que garantizan la selección transparente </w:t>
      </w:r>
      <w:r>
        <w:rPr>
          <w:rFonts w:ascii="Noto Sans" w:eastAsia="Arial Narrow" w:hAnsi="Noto Sans" w:cs="Noto Sans"/>
          <w:sz w:val="22"/>
          <w:szCs w:val="22"/>
        </w:rPr>
        <w:t>de los prestadores de servicios profesionales</w:t>
      </w:r>
      <w:r w:rsidRPr="0008369B">
        <w:rPr>
          <w:rFonts w:ascii="Noto Sans" w:eastAsia="Arial Narrow" w:hAnsi="Noto Sans" w:cs="Noto Sans"/>
          <w:sz w:val="22"/>
          <w:szCs w:val="22"/>
        </w:rPr>
        <w:t xml:space="preserve"> a contratar.</w:t>
      </w:r>
    </w:p>
    <w:p w14:paraId="1037CF5D" w14:textId="77777777" w:rsidR="008F0ABE" w:rsidRPr="0008369B" w:rsidRDefault="008F0ABE" w:rsidP="005B6F36">
      <w:pPr>
        <w:ind w:left="-284" w:right="-518" w:firstLine="0"/>
        <w:jc w:val="left"/>
        <w:rPr>
          <w:rFonts w:ascii="Noto Sans" w:eastAsia="Arial Narrow" w:hAnsi="Noto Sans" w:cs="Noto Sans"/>
          <w:sz w:val="22"/>
          <w:szCs w:val="22"/>
        </w:rPr>
      </w:pPr>
    </w:p>
    <w:p w14:paraId="481ADFC7" w14:textId="77777777" w:rsidR="008F0ABE" w:rsidRPr="0008369B" w:rsidRDefault="008F0ABE" w:rsidP="008F0ABE">
      <w:pPr>
        <w:ind w:left="0" w:right="-801" w:firstLine="0"/>
        <w:jc w:val="left"/>
        <w:rPr>
          <w:rFonts w:ascii="Noto Sans" w:eastAsia="Arial Narrow" w:hAnsi="Noto Sans" w:cs="Noto Sans"/>
          <w:sz w:val="22"/>
          <w:szCs w:val="22"/>
        </w:rPr>
      </w:pPr>
    </w:p>
    <w:p w14:paraId="4A07A996" w14:textId="77777777" w:rsidR="008F0ABE" w:rsidRPr="0008369B" w:rsidRDefault="008F0ABE" w:rsidP="008F0ABE">
      <w:pPr>
        <w:ind w:left="0" w:right="-801" w:firstLine="0"/>
        <w:jc w:val="center"/>
        <w:rPr>
          <w:rFonts w:ascii="Noto Sans" w:eastAsia="Arial Narrow" w:hAnsi="Noto Sans" w:cs="Noto Sans"/>
          <w:b/>
          <w:sz w:val="22"/>
          <w:szCs w:val="22"/>
        </w:rPr>
      </w:pPr>
      <w:bookmarkStart w:id="1" w:name="_heading=h.frg3hkyydumg" w:colFirst="0" w:colLast="0"/>
      <w:bookmarkEnd w:id="1"/>
      <w:r w:rsidRPr="0008369B">
        <w:rPr>
          <w:rFonts w:ascii="Noto Sans" w:eastAsia="Arial Narrow" w:hAnsi="Noto Sans" w:cs="Noto Sans"/>
          <w:b/>
          <w:sz w:val="22"/>
          <w:szCs w:val="22"/>
        </w:rPr>
        <w:t xml:space="preserve">Santa María Tonantzintla, Puebla, a </w:t>
      </w:r>
      <w:r w:rsidR="00401DFE">
        <w:rPr>
          <w:rFonts w:ascii="Noto Sans" w:eastAsia="Arial Narrow" w:hAnsi="Noto Sans" w:cs="Noto Sans"/>
          <w:b/>
          <w:sz w:val="22"/>
          <w:szCs w:val="22"/>
        </w:rPr>
        <w:t>11</w:t>
      </w:r>
      <w:r w:rsidR="00803A9C">
        <w:rPr>
          <w:rFonts w:ascii="Noto Sans" w:eastAsia="Arial Narrow" w:hAnsi="Noto Sans" w:cs="Noto Sans"/>
          <w:b/>
          <w:sz w:val="22"/>
          <w:szCs w:val="22"/>
        </w:rPr>
        <w:t xml:space="preserve"> de febrero del 2026</w:t>
      </w:r>
    </w:p>
    <w:p w14:paraId="2301C698" w14:textId="77777777" w:rsidR="008F0ABE" w:rsidRPr="0008369B" w:rsidRDefault="008F0ABE" w:rsidP="008F0ABE">
      <w:pPr>
        <w:ind w:left="0" w:right="-801" w:firstLine="0"/>
        <w:jc w:val="left"/>
        <w:rPr>
          <w:rFonts w:ascii="Noto Sans" w:eastAsia="Arial Narrow" w:hAnsi="Noto Sans" w:cs="Noto Sans"/>
          <w:b/>
          <w:sz w:val="22"/>
          <w:szCs w:val="22"/>
        </w:rPr>
      </w:pPr>
    </w:p>
    <w:p w14:paraId="162C8CAA" w14:textId="77777777" w:rsidR="008F0ABE" w:rsidRDefault="008F0ABE" w:rsidP="005B6F36">
      <w:pPr>
        <w:ind w:left="0" w:right="-801" w:firstLine="0"/>
        <w:rPr>
          <w:rFonts w:ascii="Noto Sans" w:eastAsia="Arial Narrow" w:hAnsi="Noto Sans" w:cs="Noto Sans"/>
          <w:b/>
          <w:sz w:val="22"/>
          <w:szCs w:val="22"/>
        </w:rPr>
      </w:pPr>
    </w:p>
    <w:p w14:paraId="461D0842" w14:textId="77777777" w:rsidR="00401DFE" w:rsidRDefault="00401DFE" w:rsidP="005B6F36">
      <w:pPr>
        <w:ind w:left="0" w:right="-801" w:firstLine="0"/>
        <w:rPr>
          <w:rFonts w:ascii="Noto Sans" w:eastAsia="Arial Narrow" w:hAnsi="Noto Sans" w:cs="Noto Sans"/>
          <w:b/>
          <w:sz w:val="22"/>
          <w:szCs w:val="22"/>
        </w:rPr>
      </w:pPr>
    </w:p>
    <w:p w14:paraId="62D2B626" w14:textId="77777777" w:rsidR="00401DFE" w:rsidRDefault="00F336D8" w:rsidP="00F336D8">
      <w:pPr>
        <w:ind w:left="0" w:right="-801" w:firstLine="0"/>
        <w:jc w:val="center"/>
        <w:rPr>
          <w:rFonts w:ascii="Noto Sans" w:eastAsia="Arial Narrow" w:hAnsi="Noto Sans" w:cs="Noto Sans"/>
          <w:b/>
          <w:sz w:val="22"/>
          <w:szCs w:val="22"/>
        </w:rPr>
      </w:pPr>
      <w:r>
        <w:rPr>
          <w:rFonts w:ascii="Noto Sans" w:eastAsia="Arial Narrow" w:hAnsi="Noto Sans" w:cs="Noto Sans"/>
          <w:b/>
          <w:sz w:val="22"/>
          <w:szCs w:val="22"/>
        </w:rPr>
        <w:t>DRA. MARÍA MARGARITA ARGÜELLES GÓMEZ</w:t>
      </w:r>
    </w:p>
    <w:p w14:paraId="48A2B868" w14:textId="77777777" w:rsidR="00F336D8" w:rsidRDefault="00F336D8" w:rsidP="00F336D8">
      <w:pPr>
        <w:ind w:left="0" w:right="-801" w:firstLine="0"/>
        <w:jc w:val="center"/>
        <w:rPr>
          <w:rFonts w:ascii="Noto Sans" w:eastAsia="Arial Narrow" w:hAnsi="Noto Sans" w:cs="Noto Sans"/>
          <w:b/>
          <w:sz w:val="22"/>
          <w:szCs w:val="22"/>
        </w:rPr>
      </w:pPr>
      <w:r>
        <w:rPr>
          <w:rFonts w:ascii="Noto Sans" w:eastAsia="Arial Narrow" w:hAnsi="Noto Sans" w:cs="Noto Sans"/>
          <w:b/>
          <w:sz w:val="22"/>
          <w:szCs w:val="22"/>
        </w:rPr>
        <w:t xml:space="preserve">JEFA DE LA OFICINA DE REPRESENTACIÓN EN EL INAOE </w:t>
      </w:r>
    </w:p>
    <w:p w14:paraId="25893723" w14:textId="77777777" w:rsidR="00F336D8" w:rsidRPr="0008369B" w:rsidRDefault="00F336D8" w:rsidP="00F336D8">
      <w:pPr>
        <w:ind w:left="0" w:right="-801" w:firstLine="0"/>
        <w:jc w:val="center"/>
        <w:rPr>
          <w:rFonts w:ascii="Noto Sans" w:eastAsia="Arial Narrow" w:hAnsi="Noto Sans" w:cs="Noto Sans"/>
          <w:b/>
          <w:sz w:val="22"/>
          <w:szCs w:val="22"/>
        </w:rPr>
      </w:pPr>
      <w:r>
        <w:rPr>
          <w:rFonts w:ascii="Noto Sans" w:eastAsia="Arial Narrow" w:hAnsi="Noto Sans" w:cs="Noto Sans"/>
          <w:b/>
          <w:sz w:val="22"/>
          <w:szCs w:val="22"/>
        </w:rPr>
        <w:t>ADSCRITA AL OIC EN LA SECIHTI</w:t>
      </w:r>
    </w:p>
    <w:sectPr w:rsidR="00F336D8" w:rsidRPr="0008369B" w:rsidSect="00D034F1">
      <w:headerReference w:type="default" r:id="rId12"/>
      <w:footerReference w:type="default" r:id="rId13"/>
      <w:pgSz w:w="12240" w:h="15840"/>
      <w:pgMar w:top="2127" w:right="1701"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2E8C8" w14:textId="77777777" w:rsidR="007C01DB" w:rsidRDefault="007C01DB" w:rsidP="00ED611A">
      <w:r>
        <w:separator/>
      </w:r>
    </w:p>
  </w:endnote>
  <w:endnote w:type="continuationSeparator" w:id="0">
    <w:p w14:paraId="7CEBC545" w14:textId="77777777" w:rsidR="007C01DB" w:rsidRDefault="007C01DB" w:rsidP="00ED6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ans">
    <w:charset w:val="00"/>
    <w:family w:val="swiss"/>
    <w:pitch w:val="variable"/>
    <w:sig w:usb0="E00082FF" w:usb1="400078FF" w:usb2="00000021" w:usb3="00000000" w:csb0="0000019F" w:csb1="00000000"/>
  </w:font>
  <w:font w:name="Geomanist">
    <w:altName w:val="Corbel"/>
    <w:panose1 w:val="00000000000000000000"/>
    <w:charset w:val="00"/>
    <w:family w:val="modern"/>
    <w:notTrueType/>
    <w:pitch w:val="variable"/>
    <w:sig w:usb0="A000002F" w:usb1="1000004A"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Patria">
    <w:altName w:val="Arial"/>
    <w:panose1 w:val="00000000000000000000"/>
    <w:charset w:val="00"/>
    <w:family w:val="modern"/>
    <w:notTrueType/>
    <w:pitch w:val="variable"/>
    <w:sig w:usb0="80000087" w:usb1="00000042"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688EA" w14:textId="77777777" w:rsidR="00947F56" w:rsidRDefault="00947F56">
    <w:pPr>
      <w:pStyle w:val="Piedepgina"/>
    </w:pPr>
    <w:r>
      <w:rPr>
        <w:noProof/>
        <w:lang w:val="es-MX" w:eastAsia="es-MX"/>
      </w:rPr>
      <mc:AlternateContent>
        <mc:Choice Requires="wps">
          <w:drawing>
            <wp:anchor distT="0" distB="0" distL="114300" distR="114300" simplePos="0" relativeHeight="251661312" behindDoc="0" locked="0" layoutInCell="1" allowOverlap="1" wp14:anchorId="2CA13878" wp14:editId="40001E4C">
              <wp:simplePos x="0" y="0"/>
              <wp:positionH relativeFrom="column">
                <wp:posOffset>1042503</wp:posOffset>
              </wp:positionH>
              <wp:positionV relativeFrom="paragraph">
                <wp:posOffset>-232123</wp:posOffset>
              </wp:positionV>
              <wp:extent cx="5352836" cy="448888"/>
              <wp:effectExtent l="0" t="0" r="0" b="0"/>
              <wp:wrapNone/>
              <wp:docPr id="683274230" name="Cuadro de texto 3"/>
              <wp:cNvGraphicFramePr/>
              <a:graphic xmlns:a="http://schemas.openxmlformats.org/drawingml/2006/main">
                <a:graphicData uri="http://schemas.microsoft.com/office/word/2010/wordprocessingShape">
                  <wps:wsp>
                    <wps:cNvSpPr txBox="1"/>
                    <wps:spPr>
                      <a:xfrm>
                        <a:off x="0" y="0"/>
                        <a:ext cx="5352836" cy="448888"/>
                      </a:xfrm>
                      <a:prstGeom prst="rect">
                        <a:avLst/>
                      </a:prstGeom>
                      <a:noFill/>
                      <a:ln w="6350">
                        <a:noFill/>
                      </a:ln>
                    </wps:spPr>
                    <wps:txbx>
                      <w:txbxContent>
                        <w:p w14:paraId="667A201F" w14:textId="77777777" w:rsidR="00947F56" w:rsidRDefault="00947F56" w:rsidP="009E25CF">
                          <w:pPr>
                            <w:rPr>
                              <w:rFonts w:ascii="Noto Sans" w:hAnsi="Noto Sans" w:cs="Noto Sans"/>
                              <w:color w:val="4D182A"/>
                              <w:sz w:val="14"/>
                              <w:szCs w:val="14"/>
                            </w:rPr>
                          </w:pPr>
                          <w:bookmarkStart w:id="2" w:name="OLE_LINK1"/>
                          <w:bookmarkStart w:id="3" w:name="OLE_LINK2"/>
                          <w:bookmarkStart w:id="4" w:name="_Hlk217645762"/>
                          <w:r w:rsidRPr="0022610A">
                            <w:rPr>
                              <w:rFonts w:ascii="Noto Sans" w:hAnsi="Noto Sans" w:cs="Noto Sans"/>
                              <w:color w:val="4D182A"/>
                              <w:sz w:val="14"/>
                              <w:szCs w:val="14"/>
                            </w:rPr>
                            <w:t xml:space="preserve">Luis Enrique Erro No. 1, CP. 72840, Tonantzintla, Pue., México. </w:t>
                          </w:r>
                          <w:bookmarkEnd w:id="2"/>
                          <w:bookmarkEnd w:id="3"/>
                          <w:bookmarkEnd w:id="4"/>
                          <w:r w:rsidRPr="009C2441">
                            <w:rPr>
                              <w:rFonts w:ascii="Noto Sans" w:hAnsi="Noto Sans" w:cs="Noto Sans"/>
                              <w:color w:val="4D182A"/>
                              <w:sz w:val="14"/>
                              <w:szCs w:val="14"/>
                            </w:rPr>
                            <w:t xml:space="preserve">Tel: (222) 266 3100, ext. 3102 </w:t>
                          </w:r>
                        </w:p>
                        <w:p w14:paraId="762F2877" w14:textId="77777777" w:rsidR="00947F56" w:rsidRPr="009C2441" w:rsidRDefault="00947F56" w:rsidP="009E25CF">
                          <w:pPr>
                            <w:rPr>
                              <w:rFonts w:ascii="Noto Sans" w:hAnsi="Noto Sans" w:cs="Noto Sans"/>
                              <w:color w:val="4D182A"/>
                              <w:sz w:val="14"/>
                              <w:szCs w:val="14"/>
                            </w:rPr>
                          </w:pPr>
                          <w:proofErr w:type="gramStart"/>
                          <w:r w:rsidRPr="009C2441">
                            <w:rPr>
                              <w:rFonts w:ascii="Noto Sans" w:hAnsi="Noto Sans" w:cs="Noto Sans"/>
                              <w:color w:val="4D182A"/>
                              <w:sz w:val="14"/>
                              <w:szCs w:val="14"/>
                            </w:rPr>
                            <w:t xml:space="preserve">diradm@inaoep.mx </w:t>
                          </w:r>
                          <w:r>
                            <w:rPr>
                              <w:rFonts w:ascii="Noto Sans" w:hAnsi="Noto Sans" w:cs="Noto Sans"/>
                              <w:color w:val="4D182A"/>
                              <w:sz w:val="14"/>
                              <w:szCs w:val="14"/>
                            </w:rPr>
                            <w:t xml:space="preserve"> </w:t>
                          </w:r>
                          <w:r w:rsidRPr="009C2441">
                            <w:rPr>
                              <w:rFonts w:ascii="Noto Sans" w:hAnsi="Noto Sans" w:cs="Noto Sans"/>
                              <w:color w:val="4D182A"/>
                              <w:sz w:val="14"/>
                              <w:szCs w:val="14"/>
                            </w:rPr>
                            <w:t>www.inaoep.mx</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A13878" id="_x0000_t202" coordsize="21600,21600" o:spt="202" path="m,l,21600r21600,l21600,xe">
              <v:stroke joinstyle="miter"/>
              <v:path gradientshapeok="t" o:connecttype="rect"/>
            </v:shapetype>
            <v:shape id="Cuadro de texto 3" o:spid="_x0000_s1026" type="#_x0000_t202" style="position:absolute;left:0;text-align:left;margin-left:82.1pt;margin-top:-18.3pt;width:421.5pt;height:3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" filled="f" stroked="f" strokeweight=".5pt">
              <v:textbox>
                <w:txbxContent>
                  <w:p w14:paraId="667A201F" w14:textId="77777777" w:rsidR="00947F56" w:rsidRDefault="00947F56" w:rsidP="009E25CF">
                    <w:pPr>
                      <w:rPr>
                        <w:rFonts w:ascii="Noto Sans" w:hAnsi="Noto Sans" w:cs="Noto Sans"/>
                        <w:color w:val="4D182A"/>
                        <w:sz w:val="14"/>
                        <w:szCs w:val="14"/>
                      </w:rPr>
                    </w:pPr>
                    <w:bookmarkStart w:id="5" w:name="OLE_LINK1"/>
                    <w:bookmarkStart w:id="6" w:name="OLE_LINK2"/>
                    <w:bookmarkStart w:id="7" w:name="_Hlk217645762"/>
                    <w:r w:rsidRPr="0022610A">
                      <w:rPr>
                        <w:rFonts w:ascii="Noto Sans" w:hAnsi="Noto Sans" w:cs="Noto Sans"/>
                        <w:color w:val="4D182A"/>
                        <w:sz w:val="14"/>
                        <w:szCs w:val="14"/>
                      </w:rPr>
                      <w:t xml:space="preserve">Luis Enrique Erro No. 1, CP. 72840, Tonantzintla, Pue., México. </w:t>
                    </w:r>
                    <w:bookmarkEnd w:id="5"/>
                    <w:bookmarkEnd w:id="6"/>
                    <w:bookmarkEnd w:id="7"/>
                    <w:r w:rsidRPr="009C2441">
                      <w:rPr>
                        <w:rFonts w:ascii="Noto Sans" w:hAnsi="Noto Sans" w:cs="Noto Sans"/>
                        <w:color w:val="4D182A"/>
                        <w:sz w:val="14"/>
                        <w:szCs w:val="14"/>
                      </w:rPr>
                      <w:t xml:space="preserve">Tel: (222) 266 3100, ext. 3102 </w:t>
                    </w:r>
                  </w:p>
                  <w:p w14:paraId="762F2877" w14:textId="77777777" w:rsidR="00947F56" w:rsidRPr="009C2441" w:rsidRDefault="00947F56" w:rsidP="009E25CF">
                    <w:pPr>
                      <w:rPr>
                        <w:rFonts w:ascii="Noto Sans" w:hAnsi="Noto Sans" w:cs="Noto Sans"/>
                        <w:color w:val="4D182A"/>
                        <w:sz w:val="14"/>
                        <w:szCs w:val="14"/>
                      </w:rPr>
                    </w:pPr>
                    <w:proofErr w:type="gramStart"/>
                    <w:r w:rsidRPr="009C2441">
                      <w:rPr>
                        <w:rFonts w:ascii="Noto Sans" w:hAnsi="Noto Sans" w:cs="Noto Sans"/>
                        <w:color w:val="4D182A"/>
                        <w:sz w:val="14"/>
                        <w:szCs w:val="14"/>
                      </w:rPr>
                      <w:t xml:space="preserve">diradm@inaoep.mx </w:t>
                    </w:r>
                    <w:r>
                      <w:rPr>
                        <w:rFonts w:ascii="Noto Sans" w:hAnsi="Noto Sans" w:cs="Noto Sans"/>
                        <w:color w:val="4D182A"/>
                        <w:sz w:val="14"/>
                        <w:szCs w:val="14"/>
                      </w:rPr>
                      <w:t xml:space="preserve"> </w:t>
                    </w:r>
                    <w:r w:rsidRPr="009C2441">
                      <w:rPr>
                        <w:rFonts w:ascii="Noto Sans" w:hAnsi="Noto Sans" w:cs="Noto Sans"/>
                        <w:color w:val="4D182A"/>
                        <w:sz w:val="14"/>
                        <w:szCs w:val="14"/>
                      </w:rPr>
                      <w:t>www.inaoep.mx</w:t>
                    </w:r>
                    <w:proofErr w:type="gramEnd"/>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170D9" w14:textId="77777777" w:rsidR="007C01DB" w:rsidRDefault="007C01DB" w:rsidP="00ED611A">
      <w:r>
        <w:separator/>
      </w:r>
    </w:p>
  </w:footnote>
  <w:footnote w:type="continuationSeparator" w:id="0">
    <w:p w14:paraId="572DAD6B" w14:textId="77777777" w:rsidR="007C01DB" w:rsidRDefault="007C01DB" w:rsidP="00ED6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F14D8" w14:textId="77777777" w:rsidR="00947F56" w:rsidRDefault="00947F56">
    <w:pPr>
      <w:pStyle w:val="Encabezado"/>
    </w:pPr>
    <w:r>
      <w:rPr>
        <w:noProof/>
        <w:lang w:val="es-MX" w:eastAsia="es-MX"/>
      </w:rPr>
      <w:drawing>
        <wp:anchor distT="0" distB="0" distL="114300" distR="114300" simplePos="0" relativeHeight="251659264" behindDoc="1" locked="0" layoutInCell="1" allowOverlap="1" wp14:anchorId="6612EA0C" wp14:editId="7EA9B874">
          <wp:simplePos x="0" y="0"/>
          <wp:positionH relativeFrom="page">
            <wp:posOffset>0</wp:posOffset>
          </wp:positionH>
          <wp:positionV relativeFrom="paragraph">
            <wp:posOffset>-611241</wp:posOffset>
          </wp:positionV>
          <wp:extent cx="7799705" cy="10299940"/>
          <wp:effectExtent l="0" t="0" r="0" b="635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42335"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99705" cy="102999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5658"/>
    <w:multiLevelType w:val="hybridMultilevel"/>
    <w:tmpl w:val="49F4A762"/>
    <w:lvl w:ilvl="0" w:tplc="080A000F">
      <w:start w:val="1"/>
      <w:numFmt w:val="decimal"/>
      <w:lvlText w:val="%1."/>
      <w:lvlJc w:val="left"/>
      <w:pPr>
        <w:ind w:left="436" w:hanging="360"/>
      </w:p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1" w15:restartNumberingAfterBreak="0">
    <w:nsid w:val="06521B46"/>
    <w:multiLevelType w:val="hybridMultilevel"/>
    <w:tmpl w:val="71AA1F8A"/>
    <w:lvl w:ilvl="0" w:tplc="4B101538">
      <w:start w:val="1"/>
      <w:numFmt w:val="lowerLetter"/>
      <w:lvlText w:val="%1)"/>
      <w:lvlJc w:val="left"/>
      <w:pPr>
        <w:ind w:left="436" w:hanging="360"/>
      </w:pPr>
      <w:rPr>
        <w:b/>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2" w15:restartNumberingAfterBreak="0">
    <w:nsid w:val="07D82837"/>
    <w:multiLevelType w:val="hybridMultilevel"/>
    <w:tmpl w:val="71AA1F8A"/>
    <w:lvl w:ilvl="0" w:tplc="4B101538">
      <w:start w:val="1"/>
      <w:numFmt w:val="lowerLetter"/>
      <w:lvlText w:val="%1)"/>
      <w:lvlJc w:val="left"/>
      <w:pPr>
        <w:ind w:left="436" w:hanging="360"/>
      </w:pPr>
      <w:rPr>
        <w:b/>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3" w15:restartNumberingAfterBreak="0">
    <w:nsid w:val="0A7273F6"/>
    <w:multiLevelType w:val="hybridMultilevel"/>
    <w:tmpl w:val="71AA1F8A"/>
    <w:lvl w:ilvl="0" w:tplc="4B101538">
      <w:start w:val="1"/>
      <w:numFmt w:val="lowerLetter"/>
      <w:lvlText w:val="%1)"/>
      <w:lvlJc w:val="left"/>
      <w:pPr>
        <w:ind w:left="436" w:hanging="360"/>
      </w:pPr>
      <w:rPr>
        <w:b/>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4" w15:restartNumberingAfterBreak="0">
    <w:nsid w:val="0A992F27"/>
    <w:multiLevelType w:val="hybridMultilevel"/>
    <w:tmpl w:val="472847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4E0D18"/>
    <w:multiLevelType w:val="multilevel"/>
    <w:tmpl w:val="F746BE92"/>
    <w:lvl w:ilvl="0">
      <w:start w:val="1"/>
      <w:numFmt w:val="upperRoman"/>
      <w:lvlText w:val="%1."/>
      <w:lvlJc w:val="left"/>
      <w:pPr>
        <w:ind w:left="720" w:hanging="720"/>
      </w:pPr>
      <w:rPr>
        <w:b/>
        <w:i/>
        <w:i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644" w:hanging="360"/>
      </w:pPr>
      <w:rPr>
        <w:b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5B20EB4"/>
    <w:multiLevelType w:val="hybridMultilevel"/>
    <w:tmpl w:val="AD960448"/>
    <w:lvl w:ilvl="0" w:tplc="FD703514">
      <w:start w:val="1"/>
      <w:numFmt w:val="upperRoman"/>
      <w:lvlText w:val="%1."/>
      <w:lvlJc w:val="left"/>
      <w:pPr>
        <w:ind w:left="1146" w:hanging="72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19C25E78"/>
    <w:multiLevelType w:val="hybridMultilevel"/>
    <w:tmpl w:val="71AA1F8A"/>
    <w:lvl w:ilvl="0" w:tplc="4B101538">
      <w:start w:val="1"/>
      <w:numFmt w:val="lowerLetter"/>
      <w:lvlText w:val="%1)"/>
      <w:lvlJc w:val="left"/>
      <w:pPr>
        <w:ind w:left="436" w:hanging="360"/>
      </w:pPr>
      <w:rPr>
        <w:b/>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8" w15:restartNumberingAfterBreak="0">
    <w:nsid w:val="1AC2332A"/>
    <w:multiLevelType w:val="multilevel"/>
    <w:tmpl w:val="2D403D68"/>
    <w:lvl w:ilvl="0">
      <w:start w:val="1"/>
      <w:numFmt w:val="lowerLetter"/>
      <w:lvlText w:val="%1)"/>
      <w:lvlJc w:val="left"/>
      <w:pPr>
        <w:ind w:left="1494" w:hanging="360"/>
      </w:pPr>
      <w:rPr>
        <w:b/>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9" w15:restartNumberingAfterBreak="0">
    <w:nsid w:val="20A807B5"/>
    <w:multiLevelType w:val="hybridMultilevel"/>
    <w:tmpl w:val="9D36BB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5E736F5"/>
    <w:multiLevelType w:val="hybridMultilevel"/>
    <w:tmpl w:val="71AA1F8A"/>
    <w:lvl w:ilvl="0" w:tplc="4B101538">
      <w:start w:val="1"/>
      <w:numFmt w:val="lowerLetter"/>
      <w:lvlText w:val="%1)"/>
      <w:lvlJc w:val="left"/>
      <w:pPr>
        <w:ind w:left="436" w:hanging="360"/>
      </w:pPr>
      <w:rPr>
        <w:b/>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11" w15:restartNumberingAfterBreak="0">
    <w:nsid w:val="2D542B1F"/>
    <w:multiLevelType w:val="multilevel"/>
    <w:tmpl w:val="0598F08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A830439"/>
    <w:multiLevelType w:val="hybridMultilevel"/>
    <w:tmpl w:val="71AA1F8A"/>
    <w:lvl w:ilvl="0" w:tplc="4B101538">
      <w:start w:val="1"/>
      <w:numFmt w:val="lowerLetter"/>
      <w:lvlText w:val="%1)"/>
      <w:lvlJc w:val="left"/>
      <w:pPr>
        <w:ind w:left="436" w:hanging="360"/>
      </w:pPr>
      <w:rPr>
        <w:b/>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13" w15:restartNumberingAfterBreak="0">
    <w:nsid w:val="3BC534F4"/>
    <w:multiLevelType w:val="multilevel"/>
    <w:tmpl w:val="63D0AFC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20C7EAE"/>
    <w:multiLevelType w:val="hybridMultilevel"/>
    <w:tmpl w:val="D798842A"/>
    <w:lvl w:ilvl="0" w:tplc="D6A40708">
      <w:start w:val="1"/>
      <w:numFmt w:val="upperRoman"/>
      <w:lvlText w:val="%1."/>
      <w:lvlJc w:val="left"/>
      <w:pPr>
        <w:ind w:left="1288" w:hanging="720"/>
      </w:pPr>
      <w:rPr>
        <w:rFonts w:hint="default"/>
        <w:b/>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15" w15:restartNumberingAfterBreak="0">
    <w:nsid w:val="44146B8A"/>
    <w:multiLevelType w:val="hybridMultilevel"/>
    <w:tmpl w:val="71AA1F8A"/>
    <w:lvl w:ilvl="0" w:tplc="4B101538">
      <w:start w:val="1"/>
      <w:numFmt w:val="lowerLetter"/>
      <w:lvlText w:val="%1)"/>
      <w:lvlJc w:val="left"/>
      <w:pPr>
        <w:ind w:left="436" w:hanging="360"/>
      </w:pPr>
      <w:rPr>
        <w:b/>
      </w:rPr>
    </w:lvl>
    <w:lvl w:ilvl="1" w:tplc="080A0019">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16" w15:restartNumberingAfterBreak="0">
    <w:nsid w:val="45AA48E1"/>
    <w:multiLevelType w:val="hybridMultilevel"/>
    <w:tmpl w:val="BABEC31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8F06FE9"/>
    <w:multiLevelType w:val="hybridMultilevel"/>
    <w:tmpl w:val="1272E8F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CE76F8B"/>
    <w:multiLevelType w:val="hybridMultilevel"/>
    <w:tmpl w:val="71AA1F8A"/>
    <w:lvl w:ilvl="0" w:tplc="4B101538">
      <w:start w:val="1"/>
      <w:numFmt w:val="lowerLetter"/>
      <w:lvlText w:val="%1)"/>
      <w:lvlJc w:val="left"/>
      <w:pPr>
        <w:ind w:left="436" w:hanging="360"/>
      </w:pPr>
      <w:rPr>
        <w:b/>
      </w:rPr>
    </w:lvl>
    <w:lvl w:ilvl="1" w:tplc="080A0019">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19" w15:restartNumberingAfterBreak="0">
    <w:nsid w:val="4D9807C3"/>
    <w:multiLevelType w:val="hybridMultilevel"/>
    <w:tmpl w:val="8F58C16E"/>
    <w:lvl w:ilvl="0" w:tplc="2C8C8648">
      <w:start w:val="1"/>
      <w:numFmt w:val="lowerLetter"/>
      <w:lvlText w:val="%1)"/>
      <w:lvlJc w:val="left"/>
      <w:pPr>
        <w:ind w:left="3479" w:hanging="360"/>
      </w:pPr>
      <w:rPr>
        <w:rFonts w:hint="default"/>
        <w:b w:val="0"/>
      </w:rPr>
    </w:lvl>
    <w:lvl w:ilvl="1" w:tplc="080A0003">
      <w:start w:val="1"/>
      <w:numFmt w:val="bullet"/>
      <w:lvlText w:val="o"/>
      <w:lvlJc w:val="left"/>
      <w:pPr>
        <w:ind w:left="4199" w:hanging="360"/>
      </w:pPr>
      <w:rPr>
        <w:rFonts w:ascii="Courier New" w:hAnsi="Courier New" w:cs="Courier New" w:hint="default"/>
      </w:rPr>
    </w:lvl>
    <w:lvl w:ilvl="2" w:tplc="080A0005">
      <w:start w:val="1"/>
      <w:numFmt w:val="bullet"/>
      <w:lvlText w:val=""/>
      <w:lvlJc w:val="left"/>
      <w:pPr>
        <w:ind w:left="4919" w:hanging="360"/>
      </w:pPr>
      <w:rPr>
        <w:rFonts w:ascii="Wingdings" w:hAnsi="Wingdings" w:hint="default"/>
      </w:rPr>
    </w:lvl>
    <w:lvl w:ilvl="3" w:tplc="080A0001">
      <w:start w:val="1"/>
      <w:numFmt w:val="bullet"/>
      <w:lvlText w:val=""/>
      <w:lvlJc w:val="left"/>
      <w:pPr>
        <w:ind w:left="5639" w:hanging="360"/>
      </w:pPr>
      <w:rPr>
        <w:rFonts w:ascii="Symbol" w:hAnsi="Symbol" w:hint="default"/>
      </w:rPr>
    </w:lvl>
    <w:lvl w:ilvl="4" w:tplc="080A0003">
      <w:start w:val="1"/>
      <w:numFmt w:val="bullet"/>
      <w:lvlText w:val="o"/>
      <w:lvlJc w:val="left"/>
      <w:pPr>
        <w:ind w:left="6359" w:hanging="360"/>
      </w:pPr>
      <w:rPr>
        <w:rFonts w:ascii="Courier New" w:hAnsi="Courier New" w:cs="Courier New" w:hint="default"/>
      </w:rPr>
    </w:lvl>
    <w:lvl w:ilvl="5" w:tplc="080A0005">
      <w:start w:val="1"/>
      <w:numFmt w:val="bullet"/>
      <w:lvlText w:val=""/>
      <w:lvlJc w:val="left"/>
      <w:pPr>
        <w:ind w:left="7079" w:hanging="360"/>
      </w:pPr>
      <w:rPr>
        <w:rFonts w:ascii="Wingdings" w:hAnsi="Wingdings" w:hint="default"/>
      </w:rPr>
    </w:lvl>
    <w:lvl w:ilvl="6" w:tplc="080A0001">
      <w:start w:val="1"/>
      <w:numFmt w:val="bullet"/>
      <w:lvlText w:val=""/>
      <w:lvlJc w:val="left"/>
      <w:pPr>
        <w:ind w:left="7799" w:hanging="360"/>
      </w:pPr>
      <w:rPr>
        <w:rFonts w:ascii="Symbol" w:hAnsi="Symbol" w:hint="default"/>
      </w:rPr>
    </w:lvl>
    <w:lvl w:ilvl="7" w:tplc="080A0003">
      <w:start w:val="1"/>
      <w:numFmt w:val="bullet"/>
      <w:lvlText w:val="o"/>
      <w:lvlJc w:val="left"/>
      <w:pPr>
        <w:ind w:left="8519" w:hanging="360"/>
      </w:pPr>
      <w:rPr>
        <w:rFonts w:ascii="Courier New" w:hAnsi="Courier New" w:cs="Courier New" w:hint="default"/>
      </w:rPr>
    </w:lvl>
    <w:lvl w:ilvl="8" w:tplc="080A0005">
      <w:start w:val="1"/>
      <w:numFmt w:val="bullet"/>
      <w:lvlText w:val=""/>
      <w:lvlJc w:val="left"/>
      <w:pPr>
        <w:ind w:left="9239" w:hanging="360"/>
      </w:pPr>
      <w:rPr>
        <w:rFonts w:ascii="Wingdings" w:hAnsi="Wingdings" w:hint="default"/>
      </w:rPr>
    </w:lvl>
  </w:abstractNum>
  <w:abstractNum w:abstractNumId="20" w15:restartNumberingAfterBreak="0">
    <w:nsid w:val="52C75A8A"/>
    <w:multiLevelType w:val="hybridMultilevel"/>
    <w:tmpl w:val="71AA1F8A"/>
    <w:lvl w:ilvl="0" w:tplc="4B101538">
      <w:start w:val="1"/>
      <w:numFmt w:val="lowerLetter"/>
      <w:lvlText w:val="%1)"/>
      <w:lvlJc w:val="left"/>
      <w:pPr>
        <w:ind w:left="436" w:hanging="360"/>
      </w:pPr>
      <w:rPr>
        <w:b/>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21" w15:restartNumberingAfterBreak="0">
    <w:nsid w:val="5B145B85"/>
    <w:multiLevelType w:val="hybridMultilevel"/>
    <w:tmpl w:val="6B74B49E"/>
    <w:lvl w:ilvl="0" w:tplc="0C0A000F">
      <w:start w:val="1"/>
      <w:numFmt w:val="decimal"/>
      <w:lvlText w:val="%1."/>
      <w:lvlJc w:val="left"/>
      <w:pPr>
        <w:tabs>
          <w:tab w:val="num" w:pos="360"/>
        </w:tabs>
        <w:ind w:left="36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2" w15:restartNumberingAfterBreak="0">
    <w:nsid w:val="63FE4FAE"/>
    <w:multiLevelType w:val="hybridMultilevel"/>
    <w:tmpl w:val="71AA1F8A"/>
    <w:lvl w:ilvl="0" w:tplc="4B101538">
      <w:start w:val="1"/>
      <w:numFmt w:val="lowerLetter"/>
      <w:lvlText w:val="%1)"/>
      <w:lvlJc w:val="left"/>
      <w:pPr>
        <w:ind w:left="436" w:hanging="360"/>
      </w:pPr>
      <w:rPr>
        <w:b/>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23" w15:restartNumberingAfterBreak="0">
    <w:nsid w:val="65CE6B87"/>
    <w:multiLevelType w:val="hybridMultilevel"/>
    <w:tmpl w:val="D1AAEE20"/>
    <w:lvl w:ilvl="0" w:tplc="080A000F">
      <w:start w:val="1"/>
      <w:numFmt w:val="decimal"/>
      <w:lvlText w:val="%1."/>
      <w:lvlJc w:val="left"/>
      <w:pPr>
        <w:ind w:left="92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A743D48"/>
    <w:multiLevelType w:val="hybridMultilevel"/>
    <w:tmpl w:val="71AA1F8A"/>
    <w:lvl w:ilvl="0" w:tplc="4B101538">
      <w:start w:val="1"/>
      <w:numFmt w:val="lowerLetter"/>
      <w:lvlText w:val="%1)"/>
      <w:lvlJc w:val="left"/>
      <w:pPr>
        <w:ind w:left="436" w:hanging="360"/>
      </w:pPr>
      <w:rPr>
        <w:b/>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25" w15:restartNumberingAfterBreak="0">
    <w:nsid w:val="6AD11038"/>
    <w:multiLevelType w:val="hybridMultilevel"/>
    <w:tmpl w:val="F1B08E40"/>
    <w:lvl w:ilvl="0" w:tplc="B8FABCC2">
      <w:start w:val="3"/>
      <w:numFmt w:val="upperRoman"/>
      <w:lvlText w:val="%1."/>
      <w:lvlJc w:val="left"/>
      <w:pPr>
        <w:ind w:left="1080" w:hanging="720"/>
      </w:pPr>
      <w:rPr>
        <w:rFonts w:hint="default"/>
        <w:b/>
        <w:bCs/>
        <w:i/>
        <w:i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B696087"/>
    <w:multiLevelType w:val="hybridMultilevel"/>
    <w:tmpl w:val="71AA1F8A"/>
    <w:lvl w:ilvl="0" w:tplc="4B101538">
      <w:start w:val="1"/>
      <w:numFmt w:val="lowerLetter"/>
      <w:lvlText w:val="%1)"/>
      <w:lvlJc w:val="left"/>
      <w:pPr>
        <w:ind w:left="436" w:hanging="360"/>
      </w:pPr>
      <w:rPr>
        <w:b/>
      </w:rPr>
    </w:lvl>
    <w:lvl w:ilvl="1" w:tplc="080A0019">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27" w15:restartNumberingAfterBreak="0">
    <w:nsid w:val="73457371"/>
    <w:multiLevelType w:val="hybridMultilevel"/>
    <w:tmpl w:val="D50A9A36"/>
    <w:lvl w:ilvl="0" w:tplc="DE1099C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66D12EC"/>
    <w:multiLevelType w:val="hybridMultilevel"/>
    <w:tmpl w:val="71AA1F8A"/>
    <w:lvl w:ilvl="0" w:tplc="4B101538">
      <w:start w:val="1"/>
      <w:numFmt w:val="lowerLetter"/>
      <w:lvlText w:val="%1)"/>
      <w:lvlJc w:val="left"/>
      <w:pPr>
        <w:ind w:left="436" w:hanging="360"/>
      </w:pPr>
      <w:rPr>
        <w:b/>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29" w15:restartNumberingAfterBreak="0">
    <w:nsid w:val="7C4A702D"/>
    <w:multiLevelType w:val="multilevel"/>
    <w:tmpl w:val="58CAAFD8"/>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56104839">
    <w:abstractNumId w:val="21"/>
  </w:num>
  <w:num w:numId="2" w16cid:durableId="899946472">
    <w:abstractNumId w:val="11"/>
  </w:num>
  <w:num w:numId="3" w16cid:durableId="1183857431">
    <w:abstractNumId w:val="5"/>
  </w:num>
  <w:num w:numId="4" w16cid:durableId="377703988">
    <w:abstractNumId w:val="29"/>
  </w:num>
  <w:num w:numId="5" w16cid:durableId="955137611">
    <w:abstractNumId w:val="13"/>
  </w:num>
  <w:num w:numId="6" w16cid:durableId="1411462653">
    <w:abstractNumId w:val="8"/>
  </w:num>
  <w:num w:numId="7" w16cid:durableId="2097510273">
    <w:abstractNumId w:val="9"/>
  </w:num>
  <w:num w:numId="8" w16cid:durableId="2127262787">
    <w:abstractNumId w:val="14"/>
  </w:num>
  <w:num w:numId="9" w16cid:durableId="1391733461">
    <w:abstractNumId w:val="6"/>
  </w:num>
  <w:num w:numId="10" w16cid:durableId="871915982">
    <w:abstractNumId w:val="25"/>
  </w:num>
  <w:num w:numId="11" w16cid:durableId="517622870">
    <w:abstractNumId w:val="19"/>
  </w:num>
  <w:num w:numId="12" w16cid:durableId="24137661">
    <w:abstractNumId w:val="16"/>
  </w:num>
  <w:num w:numId="13" w16cid:durableId="533616516">
    <w:abstractNumId w:val="15"/>
  </w:num>
  <w:num w:numId="14" w16cid:durableId="1718042749">
    <w:abstractNumId w:val="27"/>
  </w:num>
  <w:num w:numId="15" w16cid:durableId="160003047">
    <w:abstractNumId w:val="0"/>
  </w:num>
  <w:num w:numId="16" w16cid:durableId="83377179">
    <w:abstractNumId w:val="23"/>
  </w:num>
  <w:num w:numId="17" w16cid:durableId="1033379426">
    <w:abstractNumId w:val="24"/>
  </w:num>
  <w:num w:numId="18" w16cid:durableId="2046713657">
    <w:abstractNumId w:val="28"/>
  </w:num>
  <w:num w:numId="19" w16cid:durableId="2005206485">
    <w:abstractNumId w:val="3"/>
  </w:num>
  <w:num w:numId="20" w16cid:durableId="895777775">
    <w:abstractNumId w:val="22"/>
  </w:num>
  <w:num w:numId="21" w16cid:durableId="792869489">
    <w:abstractNumId w:val="2"/>
  </w:num>
  <w:num w:numId="22" w16cid:durableId="544030889">
    <w:abstractNumId w:val="7"/>
  </w:num>
  <w:num w:numId="23" w16cid:durableId="1421022763">
    <w:abstractNumId w:val="20"/>
  </w:num>
  <w:num w:numId="24" w16cid:durableId="1437403041">
    <w:abstractNumId w:val="12"/>
  </w:num>
  <w:num w:numId="25" w16cid:durableId="994644502">
    <w:abstractNumId w:val="10"/>
  </w:num>
  <w:num w:numId="26" w16cid:durableId="858391638">
    <w:abstractNumId w:val="1"/>
  </w:num>
  <w:num w:numId="27" w16cid:durableId="450170488">
    <w:abstractNumId w:val="4"/>
  </w:num>
  <w:num w:numId="28" w16cid:durableId="1318412235">
    <w:abstractNumId w:val="17"/>
  </w:num>
  <w:num w:numId="29" w16cid:durableId="1548487444">
    <w:abstractNumId w:val="26"/>
  </w:num>
  <w:num w:numId="30" w16cid:durableId="385955182">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11A"/>
    <w:rsid w:val="00003BEC"/>
    <w:rsid w:val="00004A63"/>
    <w:rsid w:val="000114B1"/>
    <w:rsid w:val="0001246A"/>
    <w:rsid w:val="000153B5"/>
    <w:rsid w:val="00025C0A"/>
    <w:rsid w:val="00031E64"/>
    <w:rsid w:val="00032535"/>
    <w:rsid w:val="0003549D"/>
    <w:rsid w:val="00035A7D"/>
    <w:rsid w:val="000361B6"/>
    <w:rsid w:val="0003634D"/>
    <w:rsid w:val="00036392"/>
    <w:rsid w:val="00044821"/>
    <w:rsid w:val="000539BB"/>
    <w:rsid w:val="0006172C"/>
    <w:rsid w:val="00063083"/>
    <w:rsid w:val="00066310"/>
    <w:rsid w:val="00075B1A"/>
    <w:rsid w:val="00080EC1"/>
    <w:rsid w:val="0008369B"/>
    <w:rsid w:val="00087EC8"/>
    <w:rsid w:val="000A3294"/>
    <w:rsid w:val="000A6726"/>
    <w:rsid w:val="000B07C0"/>
    <w:rsid w:val="000D062A"/>
    <w:rsid w:val="000D1364"/>
    <w:rsid w:val="000E3B35"/>
    <w:rsid w:val="000E5A3F"/>
    <w:rsid w:val="000E7814"/>
    <w:rsid w:val="000F69AB"/>
    <w:rsid w:val="000F7D94"/>
    <w:rsid w:val="001071FE"/>
    <w:rsid w:val="0012494E"/>
    <w:rsid w:val="00132D34"/>
    <w:rsid w:val="00153D4D"/>
    <w:rsid w:val="00153DCC"/>
    <w:rsid w:val="00154C20"/>
    <w:rsid w:val="00161E1C"/>
    <w:rsid w:val="00161E92"/>
    <w:rsid w:val="0016372E"/>
    <w:rsid w:val="00180483"/>
    <w:rsid w:val="0019066F"/>
    <w:rsid w:val="00191A37"/>
    <w:rsid w:val="00196DE6"/>
    <w:rsid w:val="00196E61"/>
    <w:rsid w:val="001B5405"/>
    <w:rsid w:val="001B543E"/>
    <w:rsid w:val="001B77D1"/>
    <w:rsid w:val="001D2BF1"/>
    <w:rsid w:val="001D504F"/>
    <w:rsid w:val="001D749E"/>
    <w:rsid w:val="001E3C7A"/>
    <w:rsid w:val="001F263D"/>
    <w:rsid w:val="001F3AC4"/>
    <w:rsid w:val="00212600"/>
    <w:rsid w:val="00215A7B"/>
    <w:rsid w:val="00220F43"/>
    <w:rsid w:val="00234A0D"/>
    <w:rsid w:val="00234BEE"/>
    <w:rsid w:val="00237079"/>
    <w:rsid w:val="00240C6D"/>
    <w:rsid w:val="00241BFD"/>
    <w:rsid w:val="00243A8D"/>
    <w:rsid w:val="0024496F"/>
    <w:rsid w:val="0024786B"/>
    <w:rsid w:val="00260B21"/>
    <w:rsid w:val="002737F2"/>
    <w:rsid w:val="00281EE3"/>
    <w:rsid w:val="00285127"/>
    <w:rsid w:val="00290EAF"/>
    <w:rsid w:val="002B50D0"/>
    <w:rsid w:val="002B7B6C"/>
    <w:rsid w:val="002C6631"/>
    <w:rsid w:val="002C7259"/>
    <w:rsid w:val="002D54B2"/>
    <w:rsid w:val="002D6B25"/>
    <w:rsid w:val="002E2B58"/>
    <w:rsid w:val="00303FFB"/>
    <w:rsid w:val="003058D5"/>
    <w:rsid w:val="00312358"/>
    <w:rsid w:val="00321ACF"/>
    <w:rsid w:val="003236B6"/>
    <w:rsid w:val="00324F47"/>
    <w:rsid w:val="00330DA3"/>
    <w:rsid w:val="0033747A"/>
    <w:rsid w:val="00337D0F"/>
    <w:rsid w:val="00342EB6"/>
    <w:rsid w:val="00351B5D"/>
    <w:rsid w:val="003524FA"/>
    <w:rsid w:val="00352B25"/>
    <w:rsid w:val="00355FC1"/>
    <w:rsid w:val="00361AB5"/>
    <w:rsid w:val="00370A44"/>
    <w:rsid w:val="00372681"/>
    <w:rsid w:val="003744A7"/>
    <w:rsid w:val="00377409"/>
    <w:rsid w:val="0038345D"/>
    <w:rsid w:val="00394435"/>
    <w:rsid w:val="003B1C68"/>
    <w:rsid w:val="003B2BAC"/>
    <w:rsid w:val="003C180B"/>
    <w:rsid w:val="003C5801"/>
    <w:rsid w:val="003E62EC"/>
    <w:rsid w:val="003F07D8"/>
    <w:rsid w:val="003F3C38"/>
    <w:rsid w:val="003F6B97"/>
    <w:rsid w:val="00401DFE"/>
    <w:rsid w:val="00404F9F"/>
    <w:rsid w:val="00406C05"/>
    <w:rsid w:val="00406CB2"/>
    <w:rsid w:val="00413E80"/>
    <w:rsid w:val="004157FA"/>
    <w:rsid w:val="004211AF"/>
    <w:rsid w:val="004241A9"/>
    <w:rsid w:val="00440CD4"/>
    <w:rsid w:val="00444563"/>
    <w:rsid w:val="004826B9"/>
    <w:rsid w:val="00492348"/>
    <w:rsid w:val="004A0EDA"/>
    <w:rsid w:val="004A2926"/>
    <w:rsid w:val="004A60DC"/>
    <w:rsid w:val="004C161D"/>
    <w:rsid w:val="004C7054"/>
    <w:rsid w:val="004C7917"/>
    <w:rsid w:val="004D079E"/>
    <w:rsid w:val="004D2D66"/>
    <w:rsid w:val="004D5E54"/>
    <w:rsid w:val="004E25D8"/>
    <w:rsid w:val="004E4EBD"/>
    <w:rsid w:val="004E7BB6"/>
    <w:rsid w:val="00506FFD"/>
    <w:rsid w:val="0051347E"/>
    <w:rsid w:val="0051484C"/>
    <w:rsid w:val="0055328D"/>
    <w:rsid w:val="00553809"/>
    <w:rsid w:val="00557BF9"/>
    <w:rsid w:val="00581A87"/>
    <w:rsid w:val="00582EFD"/>
    <w:rsid w:val="00590424"/>
    <w:rsid w:val="00591F48"/>
    <w:rsid w:val="00596DD1"/>
    <w:rsid w:val="005A55D7"/>
    <w:rsid w:val="005B6F36"/>
    <w:rsid w:val="005C16E5"/>
    <w:rsid w:val="005F1B3E"/>
    <w:rsid w:val="0060422B"/>
    <w:rsid w:val="00611F2B"/>
    <w:rsid w:val="00612E70"/>
    <w:rsid w:val="00615CBE"/>
    <w:rsid w:val="00615F2A"/>
    <w:rsid w:val="00627A9C"/>
    <w:rsid w:val="00631CD3"/>
    <w:rsid w:val="00633B9C"/>
    <w:rsid w:val="00645F98"/>
    <w:rsid w:val="00654AAC"/>
    <w:rsid w:val="00662D0F"/>
    <w:rsid w:val="006678F2"/>
    <w:rsid w:val="00670399"/>
    <w:rsid w:val="006713CA"/>
    <w:rsid w:val="00672B28"/>
    <w:rsid w:val="006768C7"/>
    <w:rsid w:val="00694560"/>
    <w:rsid w:val="00696A0A"/>
    <w:rsid w:val="006A2175"/>
    <w:rsid w:val="006A2A6B"/>
    <w:rsid w:val="006B67D4"/>
    <w:rsid w:val="006F347D"/>
    <w:rsid w:val="006F5267"/>
    <w:rsid w:val="006F6C9E"/>
    <w:rsid w:val="00705302"/>
    <w:rsid w:val="00711D39"/>
    <w:rsid w:val="00715046"/>
    <w:rsid w:val="00720116"/>
    <w:rsid w:val="007203DF"/>
    <w:rsid w:val="007232FF"/>
    <w:rsid w:val="00725B18"/>
    <w:rsid w:val="007261CD"/>
    <w:rsid w:val="007316C8"/>
    <w:rsid w:val="00785559"/>
    <w:rsid w:val="0078712F"/>
    <w:rsid w:val="00787148"/>
    <w:rsid w:val="00787BC5"/>
    <w:rsid w:val="00793B0B"/>
    <w:rsid w:val="007A030A"/>
    <w:rsid w:val="007A1537"/>
    <w:rsid w:val="007A537B"/>
    <w:rsid w:val="007B0889"/>
    <w:rsid w:val="007B2638"/>
    <w:rsid w:val="007B4966"/>
    <w:rsid w:val="007C01DB"/>
    <w:rsid w:val="007D287C"/>
    <w:rsid w:val="007D4A00"/>
    <w:rsid w:val="007D5242"/>
    <w:rsid w:val="007E6652"/>
    <w:rsid w:val="007F0B95"/>
    <w:rsid w:val="007F1936"/>
    <w:rsid w:val="007F357B"/>
    <w:rsid w:val="007F3E96"/>
    <w:rsid w:val="008029C2"/>
    <w:rsid w:val="00803A9C"/>
    <w:rsid w:val="00803FE9"/>
    <w:rsid w:val="00807BCD"/>
    <w:rsid w:val="008112F0"/>
    <w:rsid w:val="00820C52"/>
    <w:rsid w:val="00827B4C"/>
    <w:rsid w:val="00833C26"/>
    <w:rsid w:val="008570B7"/>
    <w:rsid w:val="00867FEF"/>
    <w:rsid w:val="00872093"/>
    <w:rsid w:val="008777D1"/>
    <w:rsid w:val="00881187"/>
    <w:rsid w:val="00893C72"/>
    <w:rsid w:val="008A292C"/>
    <w:rsid w:val="008A52D3"/>
    <w:rsid w:val="008B5894"/>
    <w:rsid w:val="008D0321"/>
    <w:rsid w:val="008D7E34"/>
    <w:rsid w:val="008E54F4"/>
    <w:rsid w:val="008E6100"/>
    <w:rsid w:val="008F0ABE"/>
    <w:rsid w:val="008F367E"/>
    <w:rsid w:val="00911862"/>
    <w:rsid w:val="00914426"/>
    <w:rsid w:val="00915429"/>
    <w:rsid w:val="00917714"/>
    <w:rsid w:val="00934263"/>
    <w:rsid w:val="00936B66"/>
    <w:rsid w:val="00936C4C"/>
    <w:rsid w:val="009423C9"/>
    <w:rsid w:val="009474D5"/>
    <w:rsid w:val="00947F56"/>
    <w:rsid w:val="0095138B"/>
    <w:rsid w:val="0095261D"/>
    <w:rsid w:val="009538E1"/>
    <w:rsid w:val="00955EC5"/>
    <w:rsid w:val="0096085D"/>
    <w:rsid w:val="00962D36"/>
    <w:rsid w:val="0098569E"/>
    <w:rsid w:val="009934EA"/>
    <w:rsid w:val="009970AC"/>
    <w:rsid w:val="009B5625"/>
    <w:rsid w:val="009B56B5"/>
    <w:rsid w:val="009B7083"/>
    <w:rsid w:val="009D3D0A"/>
    <w:rsid w:val="009D65CD"/>
    <w:rsid w:val="009E07DE"/>
    <w:rsid w:val="009E25CF"/>
    <w:rsid w:val="009E3082"/>
    <w:rsid w:val="009F37F9"/>
    <w:rsid w:val="00A02078"/>
    <w:rsid w:val="00A024E9"/>
    <w:rsid w:val="00A05B3B"/>
    <w:rsid w:val="00A05EEE"/>
    <w:rsid w:val="00A06AB3"/>
    <w:rsid w:val="00A06C89"/>
    <w:rsid w:val="00A15E2E"/>
    <w:rsid w:val="00A32AE3"/>
    <w:rsid w:val="00A409A2"/>
    <w:rsid w:val="00A40AD5"/>
    <w:rsid w:val="00A50291"/>
    <w:rsid w:val="00A55D8F"/>
    <w:rsid w:val="00A63800"/>
    <w:rsid w:val="00A67679"/>
    <w:rsid w:val="00A70224"/>
    <w:rsid w:val="00A71839"/>
    <w:rsid w:val="00A72B0A"/>
    <w:rsid w:val="00A811DD"/>
    <w:rsid w:val="00A83C3B"/>
    <w:rsid w:val="00AA466B"/>
    <w:rsid w:val="00AB4AB9"/>
    <w:rsid w:val="00AB74C4"/>
    <w:rsid w:val="00AC1BB4"/>
    <w:rsid w:val="00AC5386"/>
    <w:rsid w:val="00AC5BB3"/>
    <w:rsid w:val="00AD11D1"/>
    <w:rsid w:val="00AD6097"/>
    <w:rsid w:val="00AE4B50"/>
    <w:rsid w:val="00AE57D7"/>
    <w:rsid w:val="00AF07BD"/>
    <w:rsid w:val="00B242BF"/>
    <w:rsid w:val="00B25685"/>
    <w:rsid w:val="00B35EE5"/>
    <w:rsid w:val="00B36DEE"/>
    <w:rsid w:val="00B53D99"/>
    <w:rsid w:val="00B5533C"/>
    <w:rsid w:val="00B64565"/>
    <w:rsid w:val="00B67EDC"/>
    <w:rsid w:val="00B715B2"/>
    <w:rsid w:val="00B80A6A"/>
    <w:rsid w:val="00B82FC6"/>
    <w:rsid w:val="00B92AD0"/>
    <w:rsid w:val="00B95880"/>
    <w:rsid w:val="00B968C5"/>
    <w:rsid w:val="00B97BE4"/>
    <w:rsid w:val="00BA4E57"/>
    <w:rsid w:val="00BB46E2"/>
    <w:rsid w:val="00BB4DAE"/>
    <w:rsid w:val="00BC2630"/>
    <w:rsid w:val="00BC575C"/>
    <w:rsid w:val="00BC68CB"/>
    <w:rsid w:val="00BD0094"/>
    <w:rsid w:val="00BD07EB"/>
    <w:rsid w:val="00BD5923"/>
    <w:rsid w:val="00BD7BF4"/>
    <w:rsid w:val="00BF1594"/>
    <w:rsid w:val="00BF1E7E"/>
    <w:rsid w:val="00BF3852"/>
    <w:rsid w:val="00BF5018"/>
    <w:rsid w:val="00C116D0"/>
    <w:rsid w:val="00C12BF1"/>
    <w:rsid w:val="00C14F60"/>
    <w:rsid w:val="00C21B55"/>
    <w:rsid w:val="00C22171"/>
    <w:rsid w:val="00C2410E"/>
    <w:rsid w:val="00C25880"/>
    <w:rsid w:val="00C36320"/>
    <w:rsid w:val="00C413CE"/>
    <w:rsid w:val="00C4618C"/>
    <w:rsid w:val="00C54708"/>
    <w:rsid w:val="00C679BB"/>
    <w:rsid w:val="00C67DF3"/>
    <w:rsid w:val="00C72BF1"/>
    <w:rsid w:val="00C73332"/>
    <w:rsid w:val="00C747EB"/>
    <w:rsid w:val="00C75604"/>
    <w:rsid w:val="00C8097E"/>
    <w:rsid w:val="00C80C28"/>
    <w:rsid w:val="00C87594"/>
    <w:rsid w:val="00C93BCF"/>
    <w:rsid w:val="00C971BB"/>
    <w:rsid w:val="00CA320C"/>
    <w:rsid w:val="00CA3BA5"/>
    <w:rsid w:val="00CB31CE"/>
    <w:rsid w:val="00CC3BA5"/>
    <w:rsid w:val="00CC423A"/>
    <w:rsid w:val="00CD22FF"/>
    <w:rsid w:val="00CF3B45"/>
    <w:rsid w:val="00CF5FCB"/>
    <w:rsid w:val="00D0047F"/>
    <w:rsid w:val="00D014CF"/>
    <w:rsid w:val="00D0253B"/>
    <w:rsid w:val="00D034F1"/>
    <w:rsid w:val="00D06354"/>
    <w:rsid w:val="00D10DEE"/>
    <w:rsid w:val="00D156CC"/>
    <w:rsid w:val="00D237C7"/>
    <w:rsid w:val="00D250DE"/>
    <w:rsid w:val="00D2733F"/>
    <w:rsid w:val="00D31A94"/>
    <w:rsid w:val="00D33B0F"/>
    <w:rsid w:val="00D431FB"/>
    <w:rsid w:val="00D44270"/>
    <w:rsid w:val="00D466AD"/>
    <w:rsid w:val="00D46FDF"/>
    <w:rsid w:val="00D50F13"/>
    <w:rsid w:val="00D55FFD"/>
    <w:rsid w:val="00D617F4"/>
    <w:rsid w:val="00D7442B"/>
    <w:rsid w:val="00D77A44"/>
    <w:rsid w:val="00D8437B"/>
    <w:rsid w:val="00D859D9"/>
    <w:rsid w:val="00DA3512"/>
    <w:rsid w:val="00DB1A8A"/>
    <w:rsid w:val="00DB66AE"/>
    <w:rsid w:val="00DD0C3E"/>
    <w:rsid w:val="00DD1628"/>
    <w:rsid w:val="00DE2668"/>
    <w:rsid w:val="00DF5F98"/>
    <w:rsid w:val="00E02544"/>
    <w:rsid w:val="00E0545C"/>
    <w:rsid w:val="00E06197"/>
    <w:rsid w:val="00E131A9"/>
    <w:rsid w:val="00E148A1"/>
    <w:rsid w:val="00E43EA8"/>
    <w:rsid w:val="00E66BBD"/>
    <w:rsid w:val="00E7181E"/>
    <w:rsid w:val="00E7458A"/>
    <w:rsid w:val="00E74E5E"/>
    <w:rsid w:val="00E80217"/>
    <w:rsid w:val="00E81D2C"/>
    <w:rsid w:val="00E82EC7"/>
    <w:rsid w:val="00E902AA"/>
    <w:rsid w:val="00E96C4F"/>
    <w:rsid w:val="00EB7894"/>
    <w:rsid w:val="00EC199A"/>
    <w:rsid w:val="00ED611A"/>
    <w:rsid w:val="00F03FB4"/>
    <w:rsid w:val="00F16820"/>
    <w:rsid w:val="00F16926"/>
    <w:rsid w:val="00F16C5A"/>
    <w:rsid w:val="00F336D8"/>
    <w:rsid w:val="00F34F5F"/>
    <w:rsid w:val="00F4295D"/>
    <w:rsid w:val="00F43926"/>
    <w:rsid w:val="00F57B8F"/>
    <w:rsid w:val="00F62110"/>
    <w:rsid w:val="00F64447"/>
    <w:rsid w:val="00F677AB"/>
    <w:rsid w:val="00F73AFB"/>
    <w:rsid w:val="00F75E97"/>
    <w:rsid w:val="00F813C5"/>
    <w:rsid w:val="00F90F20"/>
    <w:rsid w:val="00F95AEA"/>
    <w:rsid w:val="00F96D6C"/>
    <w:rsid w:val="00FA6E85"/>
    <w:rsid w:val="00FA730A"/>
    <w:rsid w:val="00FC4910"/>
    <w:rsid w:val="00FC4EB5"/>
    <w:rsid w:val="00FC6A46"/>
    <w:rsid w:val="00FC713D"/>
    <w:rsid w:val="00FD0543"/>
    <w:rsid w:val="00FD24BF"/>
    <w:rsid w:val="00FE1B8A"/>
    <w:rsid w:val="00FE22FC"/>
    <w:rsid w:val="00FE4303"/>
    <w:rsid w:val="00FF6B14"/>
    <w:rsid w:val="00FF7F5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FBC18"/>
  <w15:chartTrackingRefBased/>
  <w15:docId w15:val="{2CB75462-6BD1-433E-89DE-DE28E2BE3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FE9"/>
    <w:pPr>
      <w:spacing w:after="0" w:line="240" w:lineRule="auto"/>
      <w:ind w:left="714" w:hanging="357"/>
      <w:jc w:val="both"/>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8F0ABE"/>
    <w:pPr>
      <w:keepNext/>
      <w:jc w:val="center"/>
      <w:outlineLvl w:val="0"/>
    </w:pPr>
    <w:rPr>
      <w:b/>
    </w:rPr>
  </w:style>
  <w:style w:type="paragraph" w:styleId="Ttulo2">
    <w:name w:val="heading 2"/>
    <w:basedOn w:val="Normal"/>
    <w:next w:val="Normal"/>
    <w:link w:val="Ttulo2Car"/>
    <w:qFormat/>
    <w:rsid w:val="008F0ABE"/>
    <w:pPr>
      <w:keepNext/>
      <w:jc w:val="center"/>
      <w:outlineLvl w:val="1"/>
    </w:pPr>
    <w:rPr>
      <w:rFonts w:ascii="Arial" w:hAnsi="Arial"/>
      <w:bCs/>
      <w:smallCaps/>
      <w:color w:val="FF0000"/>
      <w:sz w:val="24"/>
    </w:rPr>
  </w:style>
  <w:style w:type="paragraph" w:styleId="Ttulo3">
    <w:name w:val="heading 3"/>
    <w:basedOn w:val="Normal"/>
    <w:next w:val="Normal"/>
    <w:link w:val="Ttulo3Car"/>
    <w:qFormat/>
    <w:rsid w:val="008F0ABE"/>
    <w:pPr>
      <w:keepNext/>
      <w:ind w:right="-93"/>
      <w:jc w:val="center"/>
      <w:outlineLvl w:val="2"/>
    </w:pPr>
    <w:rPr>
      <w:rFonts w:ascii="Arial" w:hAnsi="Arial"/>
      <w:b/>
      <w:i/>
      <w:sz w:val="24"/>
    </w:rPr>
  </w:style>
  <w:style w:type="paragraph" w:styleId="Ttulo4">
    <w:name w:val="heading 4"/>
    <w:basedOn w:val="Normal"/>
    <w:next w:val="Normal"/>
    <w:link w:val="Ttulo4Car"/>
    <w:qFormat/>
    <w:rsid w:val="008F0ABE"/>
    <w:pPr>
      <w:keepNext/>
      <w:ind w:right="-660"/>
      <w:outlineLvl w:val="3"/>
    </w:pPr>
    <w:rPr>
      <w:rFonts w:ascii="Arial" w:hAnsi="Arial"/>
      <w:b/>
      <w:sz w:val="24"/>
    </w:rPr>
  </w:style>
  <w:style w:type="paragraph" w:styleId="Ttulo5">
    <w:name w:val="heading 5"/>
    <w:basedOn w:val="Normal"/>
    <w:next w:val="Normal"/>
    <w:link w:val="Ttulo5Car"/>
    <w:qFormat/>
    <w:rsid w:val="008F0ABE"/>
    <w:pPr>
      <w:keepNext/>
      <w:ind w:left="-70" w:right="-660"/>
      <w:jc w:val="center"/>
      <w:outlineLvl w:val="4"/>
    </w:pPr>
    <w:rPr>
      <w:rFonts w:ascii="Arial" w:hAnsi="Arial"/>
      <w:b/>
      <w:sz w:val="14"/>
    </w:rPr>
  </w:style>
  <w:style w:type="paragraph" w:styleId="Ttulo6">
    <w:name w:val="heading 6"/>
    <w:basedOn w:val="Normal"/>
    <w:next w:val="Normal"/>
    <w:link w:val="Ttulo6Car"/>
    <w:qFormat/>
    <w:rsid w:val="008F0ABE"/>
    <w:pPr>
      <w:keepNext/>
      <w:ind w:right="-660"/>
      <w:jc w:val="center"/>
      <w:outlineLvl w:val="5"/>
    </w:pPr>
    <w:rPr>
      <w:rFonts w:ascii="Arial" w:hAnsi="Arial"/>
      <w:b/>
      <w:sz w:val="16"/>
    </w:rPr>
  </w:style>
  <w:style w:type="paragraph" w:styleId="Ttulo7">
    <w:name w:val="heading 7"/>
    <w:basedOn w:val="Normal"/>
    <w:next w:val="Normal"/>
    <w:link w:val="Ttulo7Car"/>
    <w:qFormat/>
    <w:rsid w:val="008F0ABE"/>
    <w:pPr>
      <w:keepNext/>
      <w:ind w:right="-660"/>
      <w:jc w:val="center"/>
      <w:outlineLvl w:val="6"/>
    </w:pPr>
    <w:rPr>
      <w:rFonts w:ascii="Arial" w:hAnsi="Arial"/>
      <w:b/>
      <w:smallCaps/>
      <w:sz w:val="28"/>
    </w:rPr>
  </w:style>
  <w:style w:type="paragraph" w:styleId="Ttulo8">
    <w:name w:val="heading 8"/>
    <w:basedOn w:val="Normal"/>
    <w:next w:val="Normal"/>
    <w:link w:val="Ttulo8Car"/>
    <w:qFormat/>
    <w:rsid w:val="008F0ABE"/>
    <w:pPr>
      <w:keepNext/>
      <w:ind w:right="-660"/>
      <w:outlineLvl w:val="7"/>
    </w:pPr>
    <w:rPr>
      <w:rFonts w:ascii="Arial" w:hAnsi="Arial"/>
      <w:b/>
      <w:color w:val="FF0000"/>
      <w:sz w:val="16"/>
    </w:rPr>
  </w:style>
  <w:style w:type="paragraph" w:styleId="Ttulo9">
    <w:name w:val="heading 9"/>
    <w:basedOn w:val="Normal"/>
    <w:next w:val="Normal"/>
    <w:link w:val="Ttulo9Car"/>
    <w:qFormat/>
    <w:rsid w:val="008F0ABE"/>
    <w:pPr>
      <w:keepNext/>
      <w:outlineLvl w:val="8"/>
    </w:pPr>
    <w:rPr>
      <w:rFonts w:ascii="Arial" w:hAnsi="Arial"/>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3"/>
    <w:basedOn w:val="Normal"/>
    <w:link w:val="EncabezadoCar"/>
    <w:uiPriority w:val="99"/>
    <w:unhideWhenUsed/>
    <w:rsid w:val="00ED611A"/>
    <w:pPr>
      <w:tabs>
        <w:tab w:val="center" w:pos="4419"/>
        <w:tab w:val="right" w:pos="8838"/>
      </w:tabs>
    </w:pPr>
  </w:style>
  <w:style w:type="character" w:customStyle="1" w:styleId="EncabezadoCar">
    <w:name w:val="Encabezado Car"/>
    <w:aliases w:val=" Car3 Car"/>
    <w:basedOn w:val="Fuentedeprrafopredeter"/>
    <w:link w:val="Encabezado"/>
    <w:uiPriority w:val="99"/>
    <w:rsid w:val="00ED611A"/>
  </w:style>
  <w:style w:type="paragraph" w:styleId="Piedepgina">
    <w:name w:val="footer"/>
    <w:aliases w:val="Pie de página1, Car2"/>
    <w:basedOn w:val="Normal"/>
    <w:link w:val="PiedepginaCar"/>
    <w:uiPriority w:val="99"/>
    <w:unhideWhenUsed/>
    <w:rsid w:val="00ED611A"/>
    <w:pPr>
      <w:tabs>
        <w:tab w:val="center" w:pos="4419"/>
        <w:tab w:val="right" w:pos="8838"/>
      </w:tabs>
    </w:pPr>
  </w:style>
  <w:style w:type="character" w:customStyle="1" w:styleId="PiedepginaCar">
    <w:name w:val="Pie de página Car"/>
    <w:aliases w:val="Pie de página1 Car, Car2 Car"/>
    <w:basedOn w:val="Fuentedeprrafopredeter"/>
    <w:link w:val="Piedepgina"/>
    <w:uiPriority w:val="99"/>
    <w:rsid w:val="00ED611A"/>
  </w:style>
  <w:style w:type="character" w:customStyle="1" w:styleId="Ttulo1Car">
    <w:name w:val="Título 1 Car"/>
    <w:basedOn w:val="Fuentedeprrafopredeter"/>
    <w:link w:val="Ttulo1"/>
    <w:rsid w:val="008F0ABE"/>
    <w:rPr>
      <w:rFonts w:ascii="Times New Roman" w:eastAsia="Times New Roman" w:hAnsi="Times New Roman" w:cs="Times New Roman"/>
      <w:b/>
      <w:sz w:val="20"/>
      <w:szCs w:val="20"/>
      <w:lang w:val="es-ES_tradnl" w:eastAsia="es-ES"/>
    </w:rPr>
  </w:style>
  <w:style w:type="character" w:customStyle="1" w:styleId="Ttulo2Car">
    <w:name w:val="Título 2 Car"/>
    <w:basedOn w:val="Fuentedeprrafopredeter"/>
    <w:link w:val="Ttulo2"/>
    <w:rsid w:val="008F0ABE"/>
    <w:rPr>
      <w:rFonts w:ascii="Arial" w:eastAsia="Times New Roman" w:hAnsi="Arial" w:cs="Times New Roman"/>
      <w:bCs/>
      <w:smallCaps/>
      <w:color w:val="FF0000"/>
      <w:sz w:val="24"/>
      <w:szCs w:val="20"/>
      <w:lang w:val="es-ES_tradnl" w:eastAsia="es-ES"/>
    </w:rPr>
  </w:style>
  <w:style w:type="character" w:customStyle="1" w:styleId="Ttulo3Car">
    <w:name w:val="Título 3 Car"/>
    <w:basedOn w:val="Fuentedeprrafopredeter"/>
    <w:link w:val="Ttulo3"/>
    <w:rsid w:val="008F0ABE"/>
    <w:rPr>
      <w:rFonts w:ascii="Arial" w:eastAsia="Times New Roman" w:hAnsi="Arial" w:cs="Times New Roman"/>
      <w:b/>
      <w:i/>
      <w:sz w:val="24"/>
      <w:szCs w:val="20"/>
      <w:lang w:val="es-ES_tradnl" w:eastAsia="es-ES"/>
    </w:rPr>
  </w:style>
  <w:style w:type="character" w:customStyle="1" w:styleId="Ttulo4Car">
    <w:name w:val="Título 4 Car"/>
    <w:basedOn w:val="Fuentedeprrafopredeter"/>
    <w:link w:val="Ttulo4"/>
    <w:rsid w:val="008F0ABE"/>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8F0ABE"/>
    <w:rPr>
      <w:rFonts w:ascii="Arial" w:eastAsia="Times New Roman" w:hAnsi="Arial" w:cs="Times New Roman"/>
      <w:b/>
      <w:sz w:val="14"/>
      <w:szCs w:val="20"/>
      <w:lang w:val="es-ES_tradnl" w:eastAsia="es-ES"/>
    </w:rPr>
  </w:style>
  <w:style w:type="character" w:customStyle="1" w:styleId="Ttulo6Car">
    <w:name w:val="Título 6 Car"/>
    <w:basedOn w:val="Fuentedeprrafopredeter"/>
    <w:link w:val="Ttulo6"/>
    <w:rsid w:val="008F0ABE"/>
    <w:rPr>
      <w:rFonts w:ascii="Arial" w:eastAsia="Times New Roman" w:hAnsi="Arial" w:cs="Times New Roman"/>
      <w:b/>
      <w:sz w:val="16"/>
      <w:szCs w:val="20"/>
      <w:lang w:val="es-ES_tradnl" w:eastAsia="es-ES"/>
    </w:rPr>
  </w:style>
  <w:style w:type="character" w:customStyle="1" w:styleId="Ttulo7Car">
    <w:name w:val="Título 7 Car"/>
    <w:basedOn w:val="Fuentedeprrafopredeter"/>
    <w:link w:val="Ttulo7"/>
    <w:rsid w:val="008F0ABE"/>
    <w:rPr>
      <w:rFonts w:ascii="Arial" w:eastAsia="Times New Roman" w:hAnsi="Arial" w:cs="Times New Roman"/>
      <w:b/>
      <w:smallCaps/>
      <w:sz w:val="28"/>
      <w:szCs w:val="20"/>
      <w:lang w:val="es-ES_tradnl" w:eastAsia="es-ES"/>
    </w:rPr>
  </w:style>
  <w:style w:type="character" w:customStyle="1" w:styleId="Ttulo8Car">
    <w:name w:val="Título 8 Car"/>
    <w:basedOn w:val="Fuentedeprrafopredeter"/>
    <w:link w:val="Ttulo8"/>
    <w:rsid w:val="008F0ABE"/>
    <w:rPr>
      <w:rFonts w:ascii="Arial" w:eastAsia="Times New Roman" w:hAnsi="Arial" w:cs="Times New Roman"/>
      <w:b/>
      <w:color w:val="FF0000"/>
      <w:sz w:val="16"/>
      <w:szCs w:val="20"/>
      <w:lang w:val="es-ES_tradnl" w:eastAsia="es-ES"/>
    </w:rPr>
  </w:style>
  <w:style w:type="character" w:customStyle="1" w:styleId="Ttulo9Car">
    <w:name w:val="Título 9 Car"/>
    <w:basedOn w:val="Fuentedeprrafopredeter"/>
    <w:link w:val="Ttulo9"/>
    <w:rsid w:val="008F0ABE"/>
    <w:rPr>
      <w:rFonts w:ascii="Arial" w:eastAsia="Times New Roman" w:hAnsi="Arial" w:cs="Times New Roman"/>
      <w:b/>
      <w:szCs w:val="20"/>
      <w:lang w:val="es-ES_tradnl" w:eastAsia="es-ES"/>
    </w:rPr>
  </w:style>
  <w:style w:type="paragraph" w:styleId="Ttulo">
    <w:name w:val="Title"/>
    <w:basedOn w:val="Normal"/>
    <w:link w:val="TtuloCar"/>
    <w:qFormat/>
    <w:rsid w:val="008F0ABE"/>
    <w:pPr>
      <w:jc w:val="center"/>
    </w:pPr>
    <w:rPr>
      <w:b/>
      <w:sz w:val="24"/>
    </w:rPr>
  </w:style>
  <w:style w:type="character" w:customStyle="1" w:styleId="TtuloCar">
    <w:name w:val="Título Car"/>
    <w:basedOn w:val="Fuentedeprrafopredeter"/>
    <w:link w:val="Ttulo"/>
    <w:rsid w:val="008F0ABE"/>
    <w:rPr>
      <w:rFonts w:ascii="Times New Roman" w:eastAsia="Times New Roman" w:hAnsi="Times New Roman" w:cs="Times New Roman"/>
      <w:b/>
      <w:sz w:val="24"/>
      <w:szCs w:val="20"/>
      <w:lang w:val="es-ES_tradnl" w:eastAsia="es-ES"/>
    </w:rPr>
  </w:style>
  <w:style w:type="paragraph" w:styleId="Textoindependiente">
    <w:name w:val="Body Text"/>
    <w:basedOn w:val="Normal"/>
    <w:link w:val="TextoindependienteCar"/>
    <w:rsid w:val="008F0ABE"/>
  </w:style>
  <w:style w:type="character" w:customStyle="1" w:styleId="TextoindependienteCar">
    <w:name w:val="Texto independiente Car"/>
    <w:basedOn w:val="Fuentedeprrafopredeter"/>
    <w:link w:val="Textoindependiente"/>
    <w:rsid w:val="008F0ABE"/>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8F0ABE"/>
  </w:style>
  <w:style w:type="paragraph" w:styleId="Textoindependiente2">
    <w:name w:val="Body Text 2"/>
    <w:basedOn w:val="Normal"/>
    <w:link w:val="Textoindependiente2Car"/>
    <w:rsid w:val="008F0ABE"/>
    <w:rPr>
      <w:rFonts w:ascii="Arial" w:hAnsi="Arial"/>
      <w:color w:val="FF0000"/>
    </w:rPr>
  </w:style>
  <w:style w:type="character" w:customStyle="1" w:styleId="Textoindependiente2Car">
    <w:name w:val="Texto independiente 2 Car"/>
    <w:basedOn w:val="Fuentedeprrafopredeter"/>
    <w:link w:val="Textoindependiente2"/>
    <w:rsid w:val="008F0ABE"/>
    <w:rPr>
      <w:rFonts w:ascii="Arial" w:eastAsia="Times New Roman" w:hAnsi="Arial" w:cs="Times New Roman"/>
      <w:color w:val="FF0000"/>
      <w:sz w:val="20"/>
      <w:szCs w:val="20"/>
      <w:lang w:val="es-ES_tradnl" w:eastAsia="es-ES"/>
    </w:rPr>
  </w:style>
  <w:style w:type="character" w:styleId="Refdecomentario">
    <w:name w:val="annotation reference"/>
    <w:semiHidden/>
    <w:rsid w:val="008F0ABE"/>
    <w:rPr>
      <w:sz w:val="16"/>
    </w:rPr>
  </w:style>
  <w:style w:type="character" w:customStyle="1" w:styleId="TextocomentarioCar">
    <w:name w:val="Texto comentario Car"/>
    <w:basedOn w:val="Fuentedeprrafopredeter"/>
    <w:link w:val="Textocomentario"/>
    <w:semiHidden/>
    <w:rsid w:val="008F0ABE"/>
    <w:rPr>
      <w:rFonts w:ascii="Times New Roman" w:eastAsia="Times New Roman" w:hAnsi="Times New Roman" w:cs="Times New Roman"/>
      <w:sz w:val="20"/>
      <w:szCs w:val="20"/>
      <w:lang w:val="es-ES_tradnl" w:eastAsia="es-ES"/>
    </w:rPr>
  </w:style>
  <w:style w:type="paragraph" w:styleId="Textocomentario">
    <w:name w:val="annotation text"/>
    <w:basedOn w:val="Normal"/>
    <w:link w:val="TextocomentarioCar"/>
    <w:semiHidden/>
    <w:rsid w:val="008F0ABE"/>
  </w:style>
  <w:style w:type="character" w:customStyle="1" w:styleId="TextocomentarioCar1">
    <w:name w:val="Texto comentario Car1"/>
    <w:basedOn w:val="Fuentedeprrafopredeter"/>
    <w:uiPriority w:val="99"/>
    <w:semiHidden/>
    <w:rsid w:val="008F0ABE"/>
    <w:rPr>
      <w:rFonts w:ascii="Times New Roman" w:eastAsia="Times New Roman" w:hAnsi="Times New Roman" w:cs="Times New Roman"/>
      <w:sz w:val="20"/>
      <w:szCs w:val="20"/>
      <w:lang w:val="es-ES_tradnl" w:eastAsia="es-ES"/>
    </w:rPr>
  </w:style>
  <w:style w:type="character" w:customStyle="1" w:styleId="AsuntodelcomentarioCar">
    <w:name w:val="Asunto del comentario Car"/>
    <w:basedOn w:val="TextocomentarioCar"/>
    <w:link w:val="Asuntodelcomentario"/>
    <w:semiHidden/>
    <w:rsid w:val="008F0ABE"/>
    <w:rPr>
      <w:rFonts w:ascii="Times New Roman" w:eastAsia="Times New Roman" w:hAnsi="Times New Roman" w:cs="Times New Roman"/>
      <w:b/>
      <w:bCs/>
      <w:sz w:val="20"/>
      <w:szCs w:val="20"/>
      <w:lang w:val="es-ES_tradnl" w:eastAsia="es-ES"/>
    </w:rPr>
  </w:style>
  <w:style w:type="paragraph" w:styleId="Asuntodelcomentario">
    <w:name w:val="annotation subject"/>
    <w:basedOn w:val="Textocomentario"/>
    <w:next w:val="Textocomentario"/>
    <w:link w:val="AsuntodelcomentarioCar"/>
    <w:semiHidden/>
    <w:rsid w:val="008F0ABE"/>
    <w:rPr>
      <w:b/>
      <w:bCs/>
    </w:rPr>
  </w:style>
  <w:style w:type="character" w:customStyle="1" w:styleId="AsuntodelcomentarioCar1">
    <w:name w:val="Asunto del comentario Car1"/>
    <w:basedOn w:val="TextocomentarioCar1"/>
    <w:uiPriority w:val="99"/>
    <w:semiHidden/>
    <w:rsid w:val="008F0ABE"/>
    <w:rPr>
      <w:rFonts w:ascii="Times New Roman" w:eastAsia="Times New Roman" w:hAnsi="Times New Roman" w:cs="Times New Roman"/>
      <w:b/>
      <w:bCs/>
      <w:sz w:val="20"/>
      <w:szCs w:val="20"/>
      <w:lang w:val="es-ES_tradnl" w:eastAsia="es-ES"/>
    </w:rPr>
  </w:style>
  <w:style w:type="character" w:customStyle="1" w:styleId="TextodegloboCar">
    <w:name w:val="Texto de globo Car"/>
    <w:basedOn w:val="Fuentedeprrafopredeter"/>
    <w:link w:val="Textodeglobo"/>
    <w:semiHidden/>
    <w:rsid w:val="008F0ABE"/>
    <w:rPr>
      <w:rFonts w:ascii="Tahoma" w:eastAsia="Times New Roman" w:hAnsi="Tahoma" w:cs="Tahoma"/>
      <w:sz w:val="16"/>
      <w:szCs w:val="16"/>
      <w:lang w:val="es-ES_tradnl" w:eastAsia="es-ES"/>
    </w:rPr>
  </w:style>
  <w:style w:type="paragraph" w:styleId="Textodeglobo">
    <w:name w:val="Balloon Text"/>
    <w:basedOn w:val="Normal"/>
    <w:link w:val="TextodegloboCar"/>
    <w:semiHidden/>
    <w:rsid w:val="008F0ABE"/>
    <w:rPr>
      <w:rFonts w:ascii="Tahoma" w:hAnsi="Tahoma" w:cs="Tahoma"/>
      <w:sz w:val="16"/>
      <w:szCs w:val="16"/>
    </w:rPr>
  </w:style>
  <w:style w:type="character" w:customStyle="1" w:styleId="TextodegloboCar1">
    <w:name w:val="Texto de globo Car1"/>
    <w:basedOn w:val="Fuentedeprrafopredeter"/>
    <w:uiPriority w:val="99"/>
    <w:semiHidden/>
    <w:rsid w:val="008F0ABE"/>
    <w:rPr>
      <w:rFonts w:ascii="Segoe UI" w:eastAsia="Times New Roman" w:hAnsi="Segoe UI" w:cs="Segoe UI"/>
      <w:sz w:val="18"/>
      <w:szCs w:val="18"/>
      <w:lang w:val="es-ES_tradnl" w:eastAsia="es-ES"/>
    </w:rPr>
  </w:style>
  <w:style w:type="paragraph" w:styleId="Textosinformato">
    <w:name w:val="Plain Text"/>
    <w:basedOn w:val="Normal"/>
    <w:link w:val="TextosinformatoCar"/>
    <w:rsid w:val="008F0ABE"/>
    <w:rPr>
      <w:rFonts w:ascii="Courier New" w:hAnsi="Courier New"/>
    </w:rPr>
  </w:style>
  <w:style w:type="character" w:customStyle="1" w:styleId="TextosinformatoCar">
    <w:name w:val="Texto sin formato Car"/>
    <w:basedOn w:val="Fuentedeprrafopredeter"/>
    <w:link w:val="Textosinformato"/>
    <w:rsid w:val="008F0ABE"/>
    <w:rPr>
      <w:rFonts w:ascii="Courier New" w:eastAsia="Times New Roman" w:hAnsi="Courier New" w:cs="Times New Roman"/>
      <w:sz w:val="20"/>
      <w:szCs w:val="20"/>
      <w:lang w:val="es-ES_tradnl" w:eastAsia="es-ES"/>
    </w:rPr>
  </w:style>
  <w:style w:type="paragraph" w:customStyle="1" w:styleId="OmniPage1034">
    <w:name w:val="OmniPage #1034"/>
    <w:rsid w:val="008F0ABE"/>
    <w:pPr>
      <w:widowControl w:val="0"/>
      <w:tabs>
        <w:tab w:val="left" w:pos="50"/>
        <w:tab w:val="right" w:pos="10046"/>
      </w:tabs>
      <w:spacing w:after="0" w:line="240" w:lineRule="auto"/>
      <w:ind w:left="714" w:hanging="357"/>
      <w:jc w:val="both"/>
    </w:pPr>
    <w:rPr>
      <w:rFonts w:ascii="Times New Roman" w:eastAsia="Times New Roman" w:hAnsi="Times New Roman" w:cs="Times New Roman"/>
      <w:sz w:val="20"/>
      <w:szCs w:val="20"/>
      <w:lang w:val="es-ES" w:eastAsia="es-ES"/>
    </w:rPr>
  </w:style>
  <w:style w:type="paragraph" w:customStyle="1" w:styleId="Textoindependiente31">
    <w:name w:val="Texto independiente 31"/>
    <w:basedOn w:val="Normal"/>
    <w:rsid w:val="008F0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931"/>
      </w:tabs>
      <w:ind w:right="-2"/>
    </w:pPr>
    <w:rPr>
      <w:rFonts w:ascii="Arial" w:hAnsi="Arial"/>
      <w:smallCaps/>
    </w:rPr>
  </w:style>
  <w:style w:type="paragraph" w:styleId="Textoindependiente3">
    <w:name w:val="Body Text 3"/>
    <w:basedOn w:val="Normal"/>
    <w:link w:val="Textoindependiente3Car"/>
    <w:rsid w:val="008F0ABE"/>
    <w:pPr>
      <w:ind w:right="-660"/>
    </w:pPr>
    <w:rPr>
      <w:rFonts w:ascii="Arial" w:hAnsi="Arial"/>
      <w:b/>
    </w:rPr>
  </w:style>
  <w:style w:type="character" w:customStyle="1" w:styleId="Textoindependiente3Car">
    <w:name w:val="Texto independiente 3 Car"/>
    <w:basedOn w:val="Fuentedeprrafopredeter"/>
    <w:link w:val="Textoindependiente3"/>
    <w:rsid w:val="008F0ABE"/>
    <w:rPr>
      <w:rFonts w:ascii="Arial" w:eastAsia="Times New Roman" w:hAnsi="Arial" w:cs="Times New Roman"/>
      <w:b/>
      <w:sz w:val="20"/>
      <w:szCs w:val="20"/>
      <w:lang w:val="es-ES_tradnl" w:eastAsia="es-ES"/>
    </w:rPr>
  </w:style>
  <w:style w:type="character" w:customStyle="1" w:styleId="TextonotapieCar">
    <w:name w:val="Texto nota pie Car"/>
    <w:basedOn w:val="Fuentedeprrafopredeter"/>
    <w:link w:val="Textonotapie"/>
    <w:semiHidden/>
    <w:rsid w:val="008F0ABE"/>
    <w:rPr>
      <w:rFonts w:ascii="Times New Roman" w:eastAsia="Times New Roman" w:hAnsi="Times New Roman" w:cs="Times New Roman"/>
      <w:sz w:val="20"/>
      <w:szCs w:val="20"/>
      <w:lang w:val="es-ES_tradnl" w:eastAsia="es-ES"/>
    </w:rPr>
  </w:style>
  <w:style w:type="paragraph" w:styleId="Textonotapie">
    <w:name w:val="footnote text"/>
    <w:basedOn w:val="Normal"/>
    <w:link w:val="TextonotapieCar"/>
    <w:semiHidden/>
    <w:rsid w:val="008F0ABE"/>
  </w:style>
  <w:style w:type="character" w:customStyle="1" w:styleId="TextonotapieCar1">
    <w:name w:val="Texto nota pie Car1"/>
    <w:basedOn w:val="Fuentedeprrafopredeter"/>
    <w:uiPriority w:val="99"/>
    <w:semiHidden/>
    <w:rsid w:val="008F0ABE"/>
    <w:rPr>
      <w:rFonts w:ascii="Times New Roman" w:eastAsia="Times New Roman" w:hAnsi="Times New Roman" w:cs="Times New Roman"/>
      <w:sz w:val="20"/>
      <w:szCs w:val="20"/>
      <w:lang w:val="es-ES_tradnl" w:eastAsia="es-ES"/>
    </w:rPr>
  </w:style>
  <w:style w:type="paragraph" w:customStyle="1" w:styleId="font5">
    <w:name w:val="font5"/>
    <w:basedOn w:val="Normal"/>
    <w:rsid w:val="008F0ABE"/>
    <w:pPr>
      <w:spacing w:before="100" w:beforeAutospacing="1" w:after="100" w:afterAutospacing="1"/>
    </w:pPr>
    <w:rPr>
      <w:rFonts w:ascii="Arial" w:eastAsia="Arial Unicode MS" w:hAnsi="Arial" w:cs="Arial"/>
      <w:b/>
      <w:bCs/>
      <w:sz w:val="15"/>
      <w:szCs w:val="15"/>
      <w:lang w:val="es-ES"/>
    </w:rPr>
  </w:style>
  <w:style w:type="paragraph" w:customStyle="1" w:styleId="font6">
    <w:name w:val="font6"/>
    <w:basedOn w:val="Normal"/>
    <w:rsid w:val="008F0ABE"/>
    <w:pPr>
      <w:spacing w:before="100" w:beforeAutospacing="1" w:after="100" w:afterAutospacing="1"/>
    </w:pPr>
    <w:rPr>
      <w:rFonts w:ascii="Arial" w:eastAsia="Arial Unicode MS" w:hAnsi="Arial" w:cs="Arial"/>
      <w:sz w:val="15"/>
      <w:szCs w:val="15"/>
      <w:lang w:val="es-ES"/>
    </w:rPr>
  </w:style>
  <w:style w:type="paragraph" w:customStyle="1" w:styleId="xl24">
    <w:name w:val="xl24"/>
    <w:basedOn w:val="Normal"/>
    <w:rsid w:val="008F0ABE"/>
    <w:pPr>
      <w:pBdr>
        <w:left w:val="double" w:sz="6" w:space="0" w:color="auto"/>
        <w:bottom w:val="double" w:sz="6" w:space="0" w:color="auto"/>
        <w:right w:val="double" w:sz="6" w:space="0" w:color="auto"/>
      </w:pBdr>
      <w:spacing w:before="100" w:beforeAutospacing="1" w:after="100" w:afterAutospacing="1"/>
      <w:jc w:val="center"/>
      <w:textAlignment w:val="center"/>
    </w:pPr>
    <w:rPr>
      <w:rFonts w:ascii="Arial" w:eastAsia="Arial Unicode MS" w:hAnsi="Arial" w:cs="Arial"/>
      <w:b/>
      <w:bCs/>
      <w:sz w:val="15"/>
      <w:szCs w:val="15"/>
      <w:lang w:val="es-ES"/>
    </w:rPr>
  </w:style>
  <w:style w:type="paragraph" w:customStyle="1" w:styleId="xl25">
    <w:name w:val="xl25"/>
    <w:basedOn w:val="Normal"/>
    <w:rsid w:val="008F0ABE"/>
    <w:pPr>
      <w:pBdr>
        <w:top w:val="double" w:sz="6" w:space="0" w:color="auto"/>
        <w:left w:val="double" w:sz="6" w:space="0" w:color="auto"/>
        <w:right w:val="double" w:sz="6" w:space="0" w:color="auto"/>
      </w:pBdr>
      <w:spacing w:before="100" w:beforeAutospacing="1" w:after="100" w:afterAutospacing="1"/>
      <w:jc w:val="center"/>
      <w:textAlignment w:val="center"/>
    </w:pPr>
    <w:rPr>
      <w:rFonts w:ascii="Arial" w:eastAsia="Arial Unicode MS" w:hAnsi="Arial" w:cs="Arial"/>
      <w:sz w:val="15"/>
      <w:szCs w:val="15"/>
      <w:lang w:val="es-ES"/>
    </w:rPr>
  </w:style>
  <w:style w:type="paragraph" w:customStyle="1" w:styleId="xl26">
    <w:name w:val="xl26"/>
    <w:basedOn w:val="Normal"/>
    <w:rsid w:val="008F0ABE"/>
    <w:pPr>
      <w:pBdr>
        <w:left w:val="double" w:sz="6" w:space="0" w:color="auto"/>
        <w:right w:val="double" w:sz="6" w:space="0" w:color="auto"/>
      </w:pBdr>
      <w:spacing w:before="100" w:beforeAutospacing="1" w:after="100" w:afterAutospacing="1"/>
      <w:jc w:val="center"/>
      <w:textAlignment w:val="center"/>
    </w:pPr>
    <w:rPr>
      <w:rFonts w:ascii="Arial" w:eastAsia="Arial Unicode MS" w:hAnsi="Arial" w:cs="Arial"/>
      <w:sz w:val="15"/>
      <w:szCs w:val="15"/>
      <w:lang w:val="es-ES"/>
    </w:rPr>
  </w:style>
  <w:style w:type="paragraph" w:customStyle="1" w:styleId="xl27">
    <w:name w:val="xl27"/>
    <w:basedOn w:val="Normal"/>
    <w:rsid w:val="008F0ABE"/>
    <w:pPr>
      <w:pBdr>
        <w:left w:val="double" w:sz="6" w:space="0" w:color="auto"/>
        <w:bottom w:val="double" w:sz="6" w:space="0" w:color="auto"/>
        <w:right w:val="double" w:sz="6" w:space="0" w:color="auto"/>
      </w:pBdr>
      <w:spacing w:before="100" w:beforeAutospacing="1" w:after="100" w:afterAutospacing="1"/>
      <w:jc w:val="center"/>
      <w:textAlignment w:val="center"/>
    </w:pPr>
    <w:rPr>
      <w:rFonts w:ascii="Arial" w:eastAsia="Arial Unicode MS" w:hAnsi="Arial" w:cs="Arial"/>
      <w:sz w:val="15"/>
      <w:szCs w:val="15"/>
      <w:lang w:val="es-ES"/>
    </w:rPr>
  </w:style>
  <w:style w:type="paragraph" w:customStyle="1" w:styleId="xl28">
    <w:name w:val="xl28"/>
    <w:basedOn w:val="Normal"/>
    <w:rsid w:val="008F0ABE"/>
    <w:pPr>
      <w:pBdr>
        <w:top w:val="double" w:sz="6" w:space="0" w:color="auto"/>
        <w:left w:val="double" w:sz="6" w:space="0" w:color="auto"/>
        <w:right w:val="double" w:sz="6" w:space="0" w:color="auto"/>
      </w:pBdr>
      <w:spacing w:before="100" w:beforeAutospacing="1" w:after="100" w:afterAutospacing="1"/>
      <w:textAlignment w:val="top"/>
    </w:pPr>
    <w:rPr>
      <w:rFonts w:ascii="Arial" w:eastAsia="Arial Unicode MS" w:hAnsi="Arial" w:cs="Arial"/>
      <w:sz w:val="15"/>
      <w:szCs w:val="15"/>
      <w:lang w:val="es-ES"/>
    </w:rPr>
  </w:style>
  <w:style w:type="paragraph" w:customStyle="1" w:styleId="xl29">
    <w:name w:val="xl29"/>
    <w:basedOn w:val="Normal"/>
    <w:rsid w:val="008F0ABE"/>
    <w:pPr>
      <w:pBdr>
        <w:top w:val="double" w:sz="6" w:space="0" w:color="auto"/>
        <w:left w:val="double" w:sz="6" w:space="0" w:color="auto"/>
        <w:bottom w:val="double" w:sz="6" w:space="0" w:color="auto"/>
        <w:right w:val="double" w:sz="6" w:space="0" w:color="auto"/>
      </w:pBdr>
      <w:spacing w:before="100" w:beforeAutospacing="1" w:after="100" w:afterAutospacing="1"/>
      <w:textAlignment w:val="top"/>
    </w:pPr>
    <w:rPr>
      <w:rFonts w:ascii="Arial" w:eastAsia="Arial Unicode MS" w:hAnsi="Arial" w:cs="Arial"/>
      <w:sz w:val="15"/>
      <w:szCs w:val="15"/>
      <w:lang w:val="es-ES"/>
    </w:rPr>
  </w:style>
  <w:style w:type="paragraph" w:customStyle="1" w:styleId="xl30">
    <w:name w:val="xl30"/>
    <w:basedOn w:val="Normal"/>
    <w:rsid w:val="008F0ABE"/>
    <w:pPr>
      <w:pBdr>
        <w:top w:val="double" w:sz="6" w:space="0" w:color="auto"/>
        <w:left w:val="double" w:sz="6" w:space="0" w:color="auto"/>
        <w:bottom w:val="single" w:sz="4" w:space="0" w:color="auto"/>
        <w:right w:val="double" w:sz="6" w:space="0" w:color="auto"/>
      </w:pBdr>
      <w:spacing w:before="100" w:beforeAutospacing="1" w:after="100" w:afterAutospacing="1"/>
      <w:textAlignment w:val="top"/>
    </w:pPr>
    <w:rPr>
      <w:rFonts w:eastAsia="Arial Unicode MS"/>
      <w:sz w:val="24"/>
      <w:szCs w:val="24"/>
      <w:lang w:val="es-ES"/>
    </w:rPr>
  </w:style>
  <w:style w:type="paragraph" w:customStyle="1" w:styleId="xl31">
    <w:name w:val="xl31"/>
    <w:basedOn w:val="Normal"/>
    <w:rsid w:val="008F0ABE"/>
    <w:pPr>
      <w:pBdr>
        <w:top w:val="single" w:sz="4" w:space="0" w:color="auto"/>
        <w:left w:val="double" w:sz="6" w:space="0" w:color="auto"/>
        <w:bottom w:val="single" w:sz="4" w:space="0" w:color="auto"/>
        <w:right w:val="double" w:sz="6" w:space="0" w:color="auto"/>
      </w:pBdr>
      <w:spacing w:before="100" w:beforeAutospacing="1" w:after="100" w:afterAutospacing="1"/>
      <w:textAlignment w:val="top"/>
    </w:pPr>
    <w:rPr>
      <w:rFonts w:ascii="Arial" w:eastAsia="Arial Unicode MS" w:hAnsi="Arial" w:cs="Arial"/>
      <w:sz w:val="15"/>
      <w:szCs w:val="15"/>
      <w:lang w:val="es-ES"/>
    </w:rPr>
  </w:style>
  <w:style w:type="paragraph" w:customStyle="1" w:styleId="xl32">
    <w:name w:val="xl32"/>
    <w:basedOn w:val="Normal"/>
    <w:rsid w:val="008F0ABE"/>
    <w:pPr>
      <w:pBdr>
        <w:top w:val="single" w:sz="4" w:space="0" w:color="auto"/>
        <w:left w:val="double" w:sz="6" w:space="0" w:color="auto"/>
        <w:bottom w:val="double" w:sz="6" w:space="0" w:color="auto"/>
        <w:right w:val="double" w:sz="6" w:space="0" w:color="auto"/>
      </w:pBdr>
      <w:spacing w:before="100" w:beforeAutospacing="1" w:after="100" w:afterAutospacing="1"/>
      <w:textAlignment w:val="top"/>
    </w:pPr>
    <w:rPr>
      <w:rFonts w:ascii="Arial" w:eastAsia="Arial Unicode MS" w:hAnsi="Arial" w:cs="Arial"/>
      <w:sz w:val="15"/>
      <w:szCs w:val="15"/>
      <w:lang w:val="es-ES"/>
    </w:rPr>
  </w:style>
  <w:style w:type="paragraph" w:customStyle="1" w:styleId="xl33">
    <w:name w:val="xl33"/>
    <w:basedOn w:val="Normal"/>
    <w:rsid w:val="008F0ABE"/>
    <w:pPr>
      <w:pBdr>
        <w:top w:val="double" w:sz="6" w:space="0" w:color="auto"/>
        <w:left w:val="double" w:sz="6" w:space="0" w:color="auto"/>
        <w:bottom w:val="single" w:sz="4" w:space="0" w:color="auto"/>
        <w:right w:val="double" w:sz="6" w:space="0" w:color="auto"/>
      </w:pBdr>
      <w:spacing w:before="100" w:beforeAutospacing="1" w:after="100" w:afterAutospacing="1"/>
      <w:textAlignment w:val="top"/>
    </w:pPr>
    <w:rPr>
      <w:rFonts w:ascii="Arial" w:eastAsia="Arial Unicode MS" w:hAnsi="Arial" w:cs="Arial"/>
      <w:sz w:val="15"/>
      <w:szCs w:val="15"/>
      <w:lang w:val="es-ES"/>
    </w:rPr>
  </w:style>
  <w:style w:type="paragraph" w:customStyle="1" w:styleId="xl34">
    <w:name w:val="xl34"/>
    <w:basedOn w:val="Normal"/>
    <w:rsid w:val="008F0ABE"/>
    <w:pPr>
      <w:pBdr>
        <w:top w:val="double" w:sz="6" w:space="0" w:color="auto"/>
        <w:left w:val="double" w:sz="6" w:space="0" w:color="auto"/>
        <w:bottom w:val="double" w:sz="6" w:space="0" w:color="auto"/>
      </w:pBdr>
      <w:spacing w:before="100" w:beforeAutospacing="1" w:after="100" w:afterAutospacing="1"/>
      <w:jc w:val="center"/>
      <w:textAlignment w:val="center"/>
    </w:pPr>
    <w:rPr>
      <w:rFonts w:ascii="Arial" w:eastAsia="Arial Unicode MS" w:hAnsi="Arial" w:cs="Arial"/>
      <w:b/>
      <w:bCs/>
      <w:sz w:val="15"/>
      <w:szCs w:val="15"/>
      <w:lang w:val="es-ES"/>
    </w:rPr>
  </w:style>
  <w:style w:type="paragraph" w:customStyle="1" w:styleId="xl35">
    <w:name w:val="xl35"/>
    <w:basedOn w:val="Normal"/>
    <w:rsid w:val="008F0ABE"/>
    <w:pPr>
      <w:pBdr>
        <w:top w:val="double" w:sz="6" w:space="0" w:color="auto"/>
        <w:bottom w:val="double" w:sz="6" w:space="0" w:color="auto"/>
      </w:pBdr>
      <w:spacing w:before="100" w:beforeAutospacing="1" w:after="100" w:afterAutospacing="1"/>
      <w:jc w:val="center"/>
      <w:textAlignment w:val="center"/>
    </w:pPr>
    <w:rPr>
      <w:rFonts w:ascii="Arial" w:eastAsia="Arial Unicode MS" w:hAnsi="Arial" w:cs="Arial"/>
      <w:b/>
      <w:bCs/>
      <w:sz w:val="15"/>
      <w:szCs w:val="15"/>
      <w:lang w:val="es-ES"/>
    </w:rPr>
  </w:style>
  <w:style w:type="paragraph" w:customStyle="1" w:styleId="xl36">
    <w:name w:val="xl36"/>
    <w:basedOn w:val="Normal"/>
    <w:rsid w:val="008F0ABE"/>
    <w:pPr>
      <w:pBdr>
        <w:top w:val="double" w:sz="6" w:space="0" w:color="auto"/>
        <w:bottom w:val="double" w:sz="6" w:space="0" w:color="auto"/>
        <w:right w:val="double" w:sz="6" w:space="0" w:color="auto"/>
      </w:pBdr>
      <w:spacing w:before="100" w:beforeAutospacing="1" w:after="100" w:afterAutospacing="1"/>
      <w:jc w:val="center"/>
      <w:textAlignment w:val="center"/>
    </w:pPr>
    <w:rPr>
      <w:rFonts w:ascii="Arial" w:eastAsia="Arial Unicode MS" w:hAnsi="Arial" w:cs="Arial"/>
      <w:b/>
      <w:bCs/>
      <w:sz w:val="15"/>
      <w:szCs w:val="15"/>
      <w:lang w:val="es-ES"/>
    </w:rPr>
  </w:style>
  <w:style w:type="paragraph" w:customStyle="1" w:styleId="xl37">
    <w:name w:val="xl37"/>
    <w:basedOn w:val="Normal"/>
    <w:rsid w:val="008F0ABE"/>
    <w:pPr>
      <w:pBdr>
        <w:top w:val="double" w:sz="6" w:space="0" w:color="auto"/>
        <w:left w:val="double" w:sz="6" w:space="0" w:color="auto"/>
        <w:bottom w:val="double" w:sz="6" w:space="0" w:color="auto"/>
        <w:right w:val="double" w:sz="6" w:space="0" w:color="auto"/>
      </w:pBdr>
      <w:spacing w:before="100" w:beforeAutospacing="1" w:after="100" w:afterAutospacing="1"/>
      <w:textAlignment w:val="center"/>
    </w:pPr>
    <w:rPr>
      <w:rFonts w:ascii="Arial" w:eastAsia="Arial Unicode MS" w:hAnsi="Arial" w:cs="Arial"/>
      <w:sz w:val="15"/>
      <w:szCs w:val="15"/>
      <w:lang w:val="es-ES"/>
    </w:rPr>
  </w:style>
  <w:style w:type="paragraph" w:customStyle="1" w:styleId="xl38">
    <w:name w:val="xl38"/>
    <w:basedOn w:val="Normal"/>
    <w:rsid w:val="008F0ABE"/>
    <w:pPr>
      <w:pBdr>
        <w:top w:val="double" w:sz="6" w:space="0" w:color="auto"/>
        <w:left w:val="double" w:sz="6" w:space="0" w:color="auto"/>
        <w:right w:val="double" w:sz="6" w:space="0" w:color="auto"/>
      </w:pBdr>
      <w:spacing w:before="100" w:beforeAutospacing="1" w:after="100" w:afterAutospacing="1"/>
      <w:jc w:val="center"/>
      <w:textAlignment w:val="top"/>
    </w:pPr>
    <w:rPr>
      <w:rFonts w:ascii="Arial" w:eastAsia="Arial Unicode MS" w:hAnsi="Arial" w:cs="Arial"/>
      <w:sz w:val="15"/>
      <w:szCs w:val="15"/>
      <w:lang w:val="es-ES"/>
    </w:rPr>
  </w:style>
  <w:style w:type="paragraph" w:customStyle="1" w:styleId="xl39">
    <w:name w:val="xl39"/>
    <w:basedOn w:val="Normal"/>
    <w:rsid w:val="008F0ABE"/>
    <w:pPr>
      <w:pBdr>
        <w:left w:val="double" w:sz="6" w:space="0" w:color="auto"/>
        <w:bottom w:val="double" w:sz="6" w:space="0" w:color="auto"/>
        <w:right w:val="double" w:sz="6" w:space="0" w:color="auto"/>
      </w:pBdr>
      <w:spacing w:before="100" w:beforeAutospacing="1" w:after="100" w:afterAutospacing="1"/>
      <w:jc w:val="center"/>
      <w:textAlignment w:val="top"/>
    </w:pPr>
    <w:rPr>
      <w:rFonts w:ascii="Arial" w:eastAsia="Arial Unicode MS" w:hAnsi="Arial" w:cs="Arial"/>
      <w:sz w:val="15"/>
      <w:szCs w:val="15"/>
      <w:lang w:val="es-ES"/>
    </w:rPr>
  </w:style>
  <w:style w:type="paragraph" w:customStyle="1" w:styleId="xl40">
    <w:name w:val="xl40"/>
    <w:basedOn w:val="Normal"/>
    <w:rsid w:val="008F0ABE"/>
    <w:pPr>
      <w:pBdr>
        <w:top w:val="double" w:sz="6" w:space="0" w:color="auto"/>
        <w:left w:val="double" w:sz="6" w:space="0" w:color="auto"/>
        <w:right w:val="double" w:sz="6" w:space="0" w:color="auto"/>
      </w:pBdr>
      <w:spacing w:before="100" w:beforeAutospacing="1" w:after="100" w:afterAutospacing="1"/>
      <w:textAlignment w:val="center"/>
    </w:pPr>
    <w:rPr>
      <w:rFonts w:ascii="Arial" w:eastAsia="Arial Unicode MS" w:hAnsi="Arial" w:cs="Arial"/>
      <w:sz w:val="15"/>
      <w:szCs w:val="15"/>
      <w:lang w:val="es-ES"/>
    </w:rPr>
  </w:style>
  <w:style w:type="paragraph" w:customStyle="1" w:styleId="xl41">
    <w:name w:val="xl41"/>
    <w:basedOn w:val="Normal"/>
    <w:rsid w:val="008F0ABE"/>
    <w:pPr>
      <w:pBdr>
        <w:top w:val="double" w:sz="6" w:space="0" w:color="auto"/>
        <w:left w:val="double" w:sz="6" w:space="0" w:color="auto"/>
        <w:bottom w:val="single" w:sz="4" w:space="0" w:color="auto"/>
        <w:right w:val="double" w:sz="6" w:space="0" w:color="auto"/>
      </w:pBdr>
      <w:spacing w:before="100" w:beforeAutospacing="1" w:after="100" w:afterAutospacing="1"/>
      <w:jc w:val="center"/>
      <w:textAlignment w:val="center"/>
    </w:pPr>
    <w:rPr>
      <w:rFonts w:ascii="Arial" w:eastAsia="Arial Unicode MS" w:hAnsi="Arial" w:cs="Arial"/>
      <w:sz w:val="15"/>
      <w:szCs w:val="15"/>
      <w:lang w:val="es-ES"/>
    </w:rPr>
  </w:style>
  <w:style w:type="paragraph" w:customStyle="1" w:styleId="xl42">
    <w:name w:val="xl42"/>
    <w:basedOn w:val="Normal"/>
    <w:rsid w:val="008F0ABE"/>
    <w:pPr>
      <w:pBdr>
        <w:top w:val="single" w:sz="4" w:space="0" w:color="auto"/>
        <w:left w:val="double" w:sz="6" w:space="0" w:color="auto"/>
        <w:bottom w:val="double" w:sz="6" w:space="0" w:color="auto"/>
        <w:right w:val="double" w:sz="6" w:space="0" w:color="auto"/>
      </w:pBdr>
      <w:spacing w:before="100" w:beforeAutospacing="1" w:after="100" w:afterAutospacing="1"/>
      <w:jc w:val="center"/>
      <w:textAlignment w:val="center"/>
    </w:pPr>
    <w:rPr>
      <w:rFonts w:ascii="Arial" w:eastAsia="Arial Unicode MS" w:hAnsi="Arial" w:cs="Arial"/>
      <w:sz w:val="15"/>
      <w:szCs w:val="15"/>
      <w:lang w:val="es-ES"/>
    </w:rPr>
  </w:style>
  <w:style w:type="paragraph" w:customStyle="1" w:styleId="xl43">
    <w:name w:val="xl43"/>
    <w:basedOn w:val="Normal"/>
    <w:rsid w:val="008F0ABE"/>
    <w:pPr>
      <w:pBdr>
        <w:top w:val="double" w:sz="6" w:space="0" w:color="auto"/>
        <w:left w:val="double" w:sz="6" w:space="0" w:color="auto"/>
        <w:right w:val="double" w:sz="6" w:space="0" w:color="auto"/>
      </w:pBdr>
      <w:spacing w:before="100" w:beforeAutospacing="1" w:after="100" w:afterAutospacing="1"/>
      <w:textAlignment w:val="center"/>
    </w:pPr>
    <w:rPr>
      <w:rFonts w:ascii="Arial" w:eastAsia="Arial Unicode MS" w:hAnsi="Arial" w:cs="Arial"/>
      <w:sz w:val="15"/>
      <w:szCs w:val="15"/>
      <w:lang w:val="es-ES"/>
    </w:rPr>
  </w:style>
  <w:style w:type="paragraph" w:customStyle="1" w:styleId="xl44">
    <w:name w:val="xl44"/>
    <w:basedOn w:val="Normal"/>
    <w:rsid w:val="008F0ABE"/>
    <w:pPr>
      <w:pBdr>
        <w:left w:val="double" w:sz="6" w:space="0" w:color="auto"/>
        <w:bottom w:val="double" w:sz="6" w:space="0" w:color="auto"/>
        <w:right w:val="double" w:sz="6" w:space="0" w:color="auto"/>
      </w:pBdr>
      <w:spacing w:before="100" w:beforeAutospacing="1" w:after="100" w:afterAutospacing="1"/>
      <w:textAlignment w:val="center"/>
    </w:pPr>
    <w:rPr>
      <w:rFonts w:ascii="Arial" w:eastAsia="Arial Unicode MS" w:hAnsi="Arial" w:cs="Arial"/>
      <w:sz w:val="15"/>
      <w:szCs w:val="15"/>
      <w:lang w:val="es-ES"/>
    </w:rPr>
  </w:style>
  <w:style w:type="paragraph" w:customStyle="1" w:styleId="xl45">
    <w:name w:val="xl45"/>
    <w:basedOn w:val="Normal"/>
    <w:rsid w:val="008F0ABE"/>
    <w:pPr>
      <w:pBdr>
        <w:left w:val="double" w:sz="6" w:space="0" w:color="auto"/>
        <w:bottom w:val="double" w:sz="6" w:space="0" w:color="auto"/>
        <w:right w:val="double" w:sz="6" w:space="0" w:color="auto"/>
      </w:pBdr>
      <w:spacing w:before="100" w:beforeAutospacing="1" w:after="100" w:afterAutospacing="1"/>
      <w:textAlignment w:val="top"/>
    </w:pPr>
    <w:rPr>
      <w:rFonts w:ascii="Arial" w:eastAsia="Arial Unicode MS" w:hAnsi="Arial" w:cs="Arial"/>
      <w:sz w:val="15"/>
      <w:szCs w:val="15"/>
      <w:lang w:val="es-ES"/>
    </w:rPr>
  </w:style>
  <w:style w:type="paragraph" w:customStyle="1" w:styleId="xl46">
    <w:name w:val="xl46"/>
    <w:basedOn w:val="Normal"/>
    <w:rsid w:val="008F0ABE"/>
    <w:pPr>
      <w:pBdr>
        <w:top w:val="double" w:sz="6" w:space="0" w:color="auto"/>
        <w:left w:val="double" w:sz="6" w:space="0" w:color="auto"/>
        <w:bottom w:val="double" w:sz="6" w:space="0" w:color="auto"/>
      </w:pBdr>
      <w:spacing w:before="100" w:beforeAutospacing="1" w:after="100" w:afterAutospacing="1"/>
      <w:textAlignment w:val="top"/>
    </w:pPr>
    <w:rPr>
      <w:rFonts w:ascii="Arial" w:eastAsia="Arial Unicode MS" w:hAnsi="Arial" w:cs="Arial"/>
      <w:b/>
      <w:bCs/>
      <w:sz w:val="15"/>
      <w:szCs w:val="15"/>
      <w:lang w:val="es-ES"/>
    </w:rPr>
  </w:style>
  <w:style w:type="paragraph" w:customStyle="1" w:styleId="xl47">
    <w:name w:val="xl47"/>
    <w:basedOn w:val="Normal"/>
    <w:rsid w:val="008F0ABE"/>
    <w:pPr>
      <w:pBdr>
        <w:top w:val="double" w:sz="6" w:space="0" w:color="auto"/>
        <w:bottom w:val="double" w:sz="6" w:space="0" w:color="auto"/>
      </w:pBdr>
      <w:spacing w:before="100" w:beforeAutospacing="1" w:after="100" w:afterAutospacing="1"/>
      <w:textAlignment w:val="top"/>
    </w:pPr>
    <w:rPr>
      <w:rFonts w:eastAsia="Arial Unicode MS"/>
      <w:sz w:val="24"/>
      <w:szCs w:val="24"/>
      <w:lang w:val="es-ES"/>
    </w:rPr>
  </w:style>
  <w:style w:type="paragraph" w:customStyle="1" w:styleId="xl48">
    <w:name w:val="xl48"/>
    <w:basedOn w:val="Normal"/>
    <w:rsid w:val="008F0ABE"/>
    <w:pPr>
      <w:pBdr>
        <w:top w:val="double" w:sz="6" w:space="0" w:color="auto"/>
        <w:bottom w:val="double" w:sz="6" w:space="0" w:color="auto"/>
        <w:right w:val="double" w:sz="6" w:space="0" w:color="auto"/>
      </w:pBdr>
      <w:spacing w:before="100" w:beforeAutospacing="1" w:after="100" w:afterAutospacing="1"/>
      <w:textAlignment w:val="top"/>
    </w:pPr>
    <w:rPr>
      <w:rFonts w:eastAsia="Arial Unicode MS"/>
      <w:sz w:val="24"/>
      <w:szCs w:val="24"/>
      <w:lang w:val="es-ES"/>
    </w:rPr>
  </w:style>
  <w:style w:type="paragraph" w:customStyle="1" w:styleId="xl49">
    <w:name w:val="xl49"/>
    <w:basedOn w:val="Normal"/>
    <w:rsid w:val="008F0ABE"/>
    <w:pPr>
      <w:pBdr>
        <w:top w:val="double" w:sz="6" w:space="0" w:color="auto"/>
        <w:left w:val="double" w:sz="6" w:space="0" w:color="auto"/>
        <w:bottom w:val="double" w:sz="6" w:space="0" w:color="auto"/>
        <w:right w:val="double" w:sz="6" w:space="0" w:color="auto"/>
      </w:pBdr>
      <w:spacing w:before="100" w:beforeAutospacing="1" w:after="100" w:afterAutospacing="1"/>
      <w:textAlignment w:val="center"/>
    </w:pPr>
    <w:rPr>
      <w:rFonts w:ascii="Arial" w:eastAsia="Arial Unicode MS" w:hAnsi="Arial" w:cs="Arial"/>
      <w:sz w:val="15"/>
      <w:szCs w:val="15"/>
      <w:lang w:val="es-ES"/>
    </w:rPr>
  </w:style>
  <w:style w:type="paragraph" w:customStyle="1" w:styleId="xl50">
    <w:name w:val="xl50"/>
    <w:basedOn w:val="Normal"/>
    <w:rsid w:val="008F0ABE"/>
    <w:pPr>
      <w:pBdr>
        <w:top w:val="double" w:sz="6" w:space="0" w:color="auto"/>
        <w:left w:val="double" w:sz="6" w:space="0" w:color="auto"/>
        <w:bottom w:val="double" w:sz="6" w:space="0" w:color="auto"/>
        <w:right w:val="double" w:sz="6" w:space="0" w:color="auto"/>
      </w:pBdr>
      <w:spacing w:before="100" w:beforeAutospacing="1" w:after="100" w:afterAutospacing="1"/>
      <w:jc w:val="center"/>
      <w:textAlignment w:val="center"/>
    </w:pPr>
    <w:rPr>
      <w:rFonts w:ascii="Arial" w:eastAsia="Arial Unicode MS" w:hAnsi="Arial" w:cs="Arial"/>
      <w:sz w:val="15"/>
      <w:szCs w:val="15"/>
      <w:lang w:val="es-ES"/>
    </w:rPr>
  </w:style>
  <w:style w:type="paragraph" w:customStyle="1" w:styleId="xl51">
    <w:name w:val="xl51"/>
    <w:basedOn w:val="Normal"/>
    <w:rsid w:val="008F0ABE"/>
    <w:pPr>
      <w:pBdr>
        <w:left w:val="double" w:sz="6" w:space="0" w:color="auto"/>
        <w:bottom w:val="double" w:sz="6" w:space="0" w:color="auto"/>
        <w:right w:val="double" w:sz="6" w:space="0" w:color="auto"/>
      </w:pBdr>
      <w:spacing w:before="100" w:beforeAutospacing="1" w:after="100" w:afterAutospacing="1"/>
      <w:textAlignment w:val="top"/>
    </w:pPr>
    <w:rPr>
      <w:rFonts w:ascii="Arial" w:eastAsia="Arial Unicode MS" w:hAnsi="Arial" w:cs="Arial"/>
      <w:b/>
      <w:bCs/>
      <w:sz w:val="15"/>
      <w:szCs w:val="15"/>
      <w:lang w:val="es-ES"/>
    </w:rPr>
  </w:style>
  <w:style w:type="paragraph" w:customStyle="1" w:styleId="xl52">
    <w:name w:val="xl52"/>
    <w:basedOn w:val="Normal"/>
    <w:rsid w:val="008F0ABE"/>
    <w:pPr>
      <w:pBdr>
        <w:top w:val="double" w:sz="6" w:space="0" w:color="auto"/>
        <w:left w:val="double" w:sz="6" w:space="0" w:color="auto"/>
        <w:right w:val="double" w:sz="6" w:space="0" w:color="auto"/>
      </w:pBdr>
      <w:spacing w:before="100" w:beforeAutospacing="1" w:after="100" w:afterAutospacing="1"/>
      <w:textAlignment w:val="center"/>
    </w:pPr>
    <w:rPr>
      <w:rFonts w:ascii="Arial" w:eastAsia="Arial Unicode MS" w:hAnsi="Arial" w:cs="Arial"/>
      <w:sz w:val="15"/>
      <w:szCs w:val="15"/>
      <w:lang w:val="es-ES"/>
    </w:rPr>
  </w:style>
  <w:style w:type="paragraph" w:customStyle="1" w:styleId="xl53">
    <w:name w:val="xl53"/>
    <w:basedOn w:val="Normal"/>
    <w:rsid w:val="008F0ABE"/>
    <w:pPr>
      <w:pBdr>
        <w:left w:val="double" w:sz="6" w:space="0" w:color="auto"/>
        <w:bottom w:val="double" w:sz="6" w:space="0" w:color="auto"/>
        <w:right w:val="double" w:sz="6" w:space="0" w:color="auto"/>
      </w:pBdr>
      <w:spacing w:before="100" w:beforeAutospacing="1" w:after="100" w:afterAutospacing="1"/>
      <w:textAlignment w:val="center"/>
    </w:pPr>
    <w:rPr>
      <w:rFonts w:ascii="Arial" w:eastAsia="Arial Unicode MS" w:hAnsi="Arial" w:cs="Arial"/>
      <w:sz w:val="15"/>
      <w:szCs w:val="15"/>
      <w:lang w:val="es-ES"/>
    </w:rPr>
  </w:style>
  <w:style w:type="paragraph" w:customStyle="1" w:styleId="xl54">
    <w:name w:val="xl54"/>
    <w:basedOn w:val="Normal"/>
    <w:rsid w:val="008F0ABE"/>
    <w:pPr>
      <w:pBdr>
        <w:top w:val="double" w:sz="6" w:space="0" w:color="auto"/>
        <w:left w:val="double" w:sz="6" w:space="0" w:color="auto"/>
        <w:bottom w:val="double" w:sz="6" w:space="0" w:color="auto"/>
        <w:right w:val="double" w:sz="6" w:space="0" w:color="auto"/>
      </w:pBdr>
      <w:spacing w:before="100" w:beforeAutospacing="1" w:after="100" w:afterAutospacing="1"/>
      <w:textAlignment w:val="center"/>
    </w:pPr>
    <w:rPr>
      <w:rFonts w:ascii="Arial" w:eastAsia="Arial Unicode MS" w:hAnsi="Arial" w:cs="Arial"/>
      <w:b/>
      <w:bCs/>
      <w:sz w:val="15"/>
      <w:szCs w:val="15"/>
      <w:lang w:val="es-ES"/>
    </w:rPr>
  </w:style>
  <w:style w:type="paragraph" w:customStyle="1" w:styleId="xl55">
    <w:name w:val="xl55"/>
    <w:basedOn w:val="Normal"/>
    <w:rsid w:val="008F0ABE"/>
    <w:pPr>
      <w:pBdr>
        <w:top w:val="double" w:sz="6" w:space="0" w:color="auto"/>
        <w:left w:val="double" w:sz="6" w:space="0" w:color="auto"/>
        <w:bottom w:val="single" w:sz="4" w:space="0" w:color="auto"/>
        <w:right w:val="double" w:sz="6" w:space="0" w:color="auto"/>
      </w:pBdr>
      <w:spacing w:before="100" w:beforeAutospacing="1" w:after="100" w:afterAutospacing="1"/>
      <w:textAlignment w:val="center"/>
    </w:pPr>
    <w:rPr>
      <w:rFonts w:ascii="Arial" w:eastAsia="Arial Unicode MS" w:hAnsi="Arial" w:cs="Arial"/>
      <w:b/>
      <w:bCs/>
      <w:sz w:val="15"/>
      <w:szCs w:val="15"/>
      <w:lang w:val="es-ES"/>
    </w:rPr>
  </w:style>
  <w:style w:type="paragraph" w:customStyle="1" w:styleId="xl56">
    <w:name w:val="xl56"/>
    <w:basedOn w:val="Normal"/>
    <w:rsid w:val="008F0ABE"/>
    <w:pPr>
      <w:pBdr>
        <w:top w:val="single" w:sz="4" w:space="0" w:color="auto"/>
        <w:left w:val="double" w:sz="6" w:space="0" w:color="auto"/>
        <w:bottom w:val="single" w:sz="4" w:space="0" w:color="auto"/>
        <w:right w:val="double" w:sz="6" w:space="0" w:color="auto"/>
      </w:pBdr>
      <w:spacing w:before="100" w:beforeAutospacing="1" w:after="100" w:afterAutospacing="1"/>
      <w:textAlignment w:val="center"/>
    </w:pPr>
    <w:rPr>
      <w:rFonts w:ascii="Arial" w:eastAsia="Arial Unicode MS" w:hAnsi="Arial" w:cs="Arial"/>
      <w:sz w:val="15"/>
      <w:szCs w:val="15"/>
      <w:lang w:val="es-ES"/>
    </w:rPr>
  </w:style>
  <w:style w:type="paragraph" w:customStyle="1" w:styleId="xl57">
    <w:name w:val="xl57"/>
    <w:basedOn w:val="Normal"/>
    <w:rsid w:val="008F0ABE"/>
    <w:pPr>
      <w:pBdr>
        <w:top w:val="single" w:sz="4" w:space="0" w:color="auto"/>
        <w:left w:val="double" w:sz="6" w:space="0" w:color="auto"/>
        <w:bottom w:val="double" w:sz="6" w:space="0" w:color="auto"/>
        <w:right w:val="double" w:sz="6" w:space="0" w:color="auto"/>
      </w:pBdr>
      <w:spacing w:before="100" w:beforeAutospacing="1" w:after="100" w:afterAutospacing="1"/>
      <w:textAlignment w:val="center"/>
    </w:pPr>
    <w:rPr>
      <w:rFonts w:ascii="Arial" w:eastAsia="Arial Unicode MS" w:hAnsi="Arial" w:cs="Arial"/>
      <w:sz w:val="15"/>
      <w:szCs w:val="15"/>
      <w:lang w:val="es-ES"/>
    </w:rPr>
  </w:style>
  <w:style w:type="paragraph" w:customStyle="1" w:styleId="xl58">
    <w:name w:val="xl58"/>
    <w:basedOn w:val="Normal"/>
    <w:rsid w:val="008F0ABE"/>
    <w:pPr>
      <w:pBdr>
        <w:left w:val="double" w:sz="6" w:space="0" w:color="auto"/>
        <w:right w:val="double" w:sz="6" w:space="0" w:color="auto"/>
      </w:pBdr>
      <w:spacing w:before="100" w:beforeAutospacing="1" w:after="100" w:afterAutospacing="1"/>
      <w:textAlignment w:val="center"/>
    </w:pPr>
    <w:rPr>
      <w:rFonts w:ascii="Arial" w:eastAsia="Arial Unicode MS" w:hAnsi="Arial" w:cs="Arial"/>
      <w:sz w:val="15"/>
      <w:szCs w:val="15"/>
      <w:lang w:val="es-ES"/>
    </w:rPr>
  </w:style>
  <w:style w:type="paragraph" w:customStyle="1" w:styleId="xl59">
    <w:name w:val="xl59"/>
    <w:basedOn w:val="Normal"/>
    <w:rsid w:val="008F0ABE"/>
    <w:pPr>
      <w:pBdr>
        <w:top w:val="double" w:sz="6" w:space="0" w:color="auto"/>
        <w:left w:val="double" w:sz="6" w:space="0" w:color="auto"/>
        <w:right w:val="double" w:sz="6"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60">
    <w:name w:val="xl60"/>
    <w:basedOn w:val="Normal"/>
    <w:rsid w:val="008F0ABE"/>
    <w:pPr>
      <w:pBdr>
        <w:left w:val="double" w:sz="6" w:space="0" w:color="auto"/>
        <w:right w:val="double" w:sz="6"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61">
    <w:name w:val="xl61"/>
    <w:basedOn w:val="Normal"/>
    <w:rsid w:val="008F0ABE"/>
    <w:pPr>
      <w:pBdr>
        <w:left w:val="double" w:sz="6" w:space="0" w:color="auto"/>
        <w:bottom w:val="double" w:sz="6" w:space="0" w:color="auto"/>
        <w:right w:val="double" w:sz="6"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62">
    <w:name w:val="xl62"/>
    <w:basedOn w:val="Normal"/>
    <w:rsid w:val="008F0ABE"/>
    <w:pPr>
      <w:pBdr>
        <w:top w:val="double" w:sz="6" w:space="0" w:color="auto"/>
        <w:left w:val="double" w:sz="6" w:space="0" w:color="auto"/>
        <w:bottom w:val="double" w:sz="6" w:space="0" w:color="auto"/>
        <w:right w:val="double" w:sz="6"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63">
    <w:name w:val="xl63"/>
    <w:basedOn w:val="Normal"/>
    <w:rsid w:val="008F0ABE"/>
    <w:pPr>
      <w:pBdr>
        <w:top w:val="double" w:sz="6" w:space="0" w:color="auto"/>
        <w:left w:val="double" w:sz="6" w:space="0" w:color="auto"/>
        <w:right w:val="double" w:sz="6"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64">
    <w:name w:val="xl64"/>
    <w:basedOn w:val="Normal"/>
    <w:rsid w:val="008F0ABE"/>
    <w:pPr>
      <w:pBdr>
        <w:left w:val="double" w:sz="6" w:space="0" w:color="auto"/>
        <w:right w:val="double" w:sz="6"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65">
    <w:name w:val="xl65"/>
    <w:basedOn w:val="Normal"/>
    <w:rsid w:val="008F0ABE"/>
    <w:pPr>
      <w:pBdr>
        <w:left w:val="double" w:sz="6" w:space="0" w:color="auto"/>
        <w:bottom w:val="double" w:sz="6" w:space="0" w:color="auto"/>
        <w:right w:val="double" w:sz="6"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66">
    <w:name w:val="xl66"/>
    <w:basedOn w:val="Normal"/>
    <w:rsid w:val="008F0ABE"/>
    <w:pPr>
      <w:pBdr>
        <w:top w:val="double" w:sz="6" w:space="0" w:color="auto"/>
        <w:left w:val="double" w:sz="6" w:space="0" w:color="auto"/>
        <w:bottom w:val="double" w:sz="6" w:space="0" w:color="auto"/>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67">
    <w:name w:val="xl67"/>
    <w:basedOn w:val="Normal"/>
    <w:rsid w:val="008F0ABE"/>
    <w:pPr>
      <w:pBdr>
        <w:top w:val="double" w:sz="6" w:space="0" w:color="auto"/>
        <w:left w:val="double" w:sz="6" w:space="0" w:color="auto"/>
        <w:right w:val="double" w:sz="6" w:space="0" w:color="auto"/>
      </w:pBdr>
      <w:spacing w:before="100" w:beforeAutospacing="1" w:after="100" w:afterAutospacing="1"/>
      <w:textAlignment w:val="center"/>
    </w:pPr>
    <w:rPr>
      <w:rFonts w:ascii="Arial" w:eastAsia="Arial Unicode MS" w:hAnsi="Arial" w:cs="Arial"/>
      <w:b/>
      <w:bCs/>
      <w:sz w:val="15"/>
      <w:szCs w:val="15"/>
      <w:lang w:val="es-ES"/>
    </w:rPr>
  </w:style>
  <w:style w:type="paragraph" w:customStyle="1" w:styleId="xl68">
    <w:name w:val="xl68"/>
    <w:basedOn w:val="Normal"/>
    <w:rsid w:val="008F0ABE"/>
    <w:pPr>
      <w:pBdr>
        <w:top w:val="double" w:sz="6" w:space="0" w:color="auto"/>
        <w:left w:val="double" w:sz="6" w:space="0" w:color="auto"/>
        <w:bottom w:val="single" w:sz="4" w:space="0" w:color="auto"/>
        <w:right w:val="double" w:sz="6" w:space="0" w:color="auto"/>
      </w:pBdr>
      <w:spacing w:before="100" w:beforeAutospacing="1" w:after="100" w:afterAutospacing="1"/>
      <w:textAlignment w:val="center"/>
    </w:pPr>
    <w:rPr>
      <w:rFonts w:ascii="Arial" w:eastAsia="Arial Unicode MS" w:hAnsi="Arial" w:cs="Arial"/>
      <w:sz w:val="15"/>
      <w:szCs w:val="15"/>
      <w:lang w:val="es-ES"/>
    </w:rPr>
  </w:style>
  <w:style w:type="paragraph" w:customStyle="1" w:styleId="xl69">
    <w:name w:val="xl69"/>
    <w:basedOn w:val="Normal"/>
    <w:rsid w:val="008F0ABE"/>
    <w:pPr>
      <w:pBdr>
        <w:top w:val="double" w:sz="6" w:space="0" w:color="auto"/>
        <w:left w:val="double" w:sz="6" w:space="0" w:color="auto"/>
        <w:bottom w:val="single" w:sz="4" w:space="0" w:color="auto"/>
        <w:right w:val="double" w:sz="6" w:space="0" w:color="auto"/>
      </w:pBdr>
      <w:spacing w:before="100" w:beforeAutospacing="1" w:after="100" w:afterAutospacing="1"/>
      <w:jc w:val="center"/>
      <w:textAlignment w:val="center"/>
    </w:pPr>
    <w:rPr>
      <w:rFonts w:eastAsia="Arial Unicode MS"/>
      <w:sz w:val="24"/>
      <w:szCs w:val="24"/>
      <w:lang w:val="es-ES"/>
    </w:rPr>
  </w:style>
  <w:style w:type="paragraph" w:customStyle="1" w:styleId="xl70">
    <w:name w:val="xl70"/>
    <w:basedOn w:val="Normal"/>
    <w:rsid w:val="008F0ABE"/>
    <w:pPr>
      <w:pBdr>
        <w:top w:val="single" w:sz="4" w:space="0" w:color="auto"/>
        <w:left w:val="double" w:sz="6" w:space="0" w:color="auto"/>
        <w:bottom w:val="single" w:sz="4" w:space="0" w:color="auto"/>
        <w:right w:val="double" w:sz="6" w:space="0" w:color="auto"/>
      </w:pBdr>
      <w:spacing w:before="100" w:beforeAutospacing="1" w:after="100" w:afterAutospacing="1"/>
      <w:jc w:val="center"/>
      <w:textAlignment w:val="center"/>
    </w:pPr>
    <w:rPr>
      <w:rFonts w:ascii="Arial" w:eastAsia="Arial Unicode MS" w:hAnsi="Arial" w:cs="Arial"/>
      <w:sz w:val="15"/>
      <w:szCs w:val="15"/>
      <w:lang w:val="es-ES"/>
    </w:rPr>
  </w:style>
  <w:style w:type="paragraph" w:customStyle="1" w:styleId="xl71">
    <w:name w:val="xl71"/>
    <w:basedOn w:val="Normal"/>
    <w:rsid w:val="008F0ABE"/>
    <w:pPr>
      <w:pBdr>
        <w:top w:val="double" w:sz="6" w:space="0" w:color="auto"/>
        <w:left w:val="double" w:sz="6" w:space="0" w:color="auto"/>
        <w:bottom w:val="double" w:sz="6" w:space="0" w:color="auto"/>
        <w:right w:val="double" w:sz="6" w:space="0" w:color="auto"/>
      </w:pBdr>
      <w:shd w:val="pct12" w:color="auto" w:fill="FFFFFF"/>
      <w:spacing w:before="100" w:beforeAutospacing="1" w:after="100" w:afterAutospacing="1"/>
      <w:jc w:val="center"/>
      <w:textAlignment w:val="center"/>
    </w:pPr>
    <w:rPr>
      <w:rFonts w:ascii="Arial" w:eastAsia="Arial Unicode MS" w:hAnsi="Arial" w:cs="Arial"/>
      <w:b/>
      <w:bCs/>
      <w:sz w:val="22"/>
      <w:szCs w:val="22"/>
      <w:lang w:val="es-ES"/>
    </w:rPr>
  </w:style>
  <w:style w:type="paragraph" w:styleId="Textodebloque">
    <w:name w:val="Block Text"/>
    <w:basedOn w:val="Normal"/>
    <w:rsid w:val="008F0ABE"/>
    <w:pPr>
      <w:ind w:left="624" w:right="-660"/>
    </w:pPr>
    <w:rPr>
      <w:rFonts w:ascii="Arial" w:hAnsi="Arial"/>
      <w:sz w:val="24"/>
    </w:rPr>
  </w:style>
  <w:style w:type="paragraph" w:customStyle="1" w:styleId="Pliza5">
    <w:name w:val="Póliza 5"/>
    <w:basedOn w:val="Normal"/>
    <w:rsid w:val="008F0ABE"/>
    <w:pPr>
      <w:ind w:left="879" w:hanging="567"/>
    </w:pPr>
    <w:rPr>
      <w:rFonts w:ascii="Arial" w:hAnsi="Arial"/>
      <w:sz w:val="24"/>
      <w:lang w:val="es-MX"/>
    </w:rPr>
  </w:style>
  <w:style w:type="paragraph" w:styleId="NormalWeb">
    <w:name w:val="Normal (Web)"/>
    <w:basedOn w:val="Normal"/>
    <w:uiPriority w:val="99"/>
    <w:rsid w:val="008F0ABE"/>
    <w:pPr>
      <w:spacing w:before="100" w:beforeAutospacing="1" w:after="100" w:afterAutospacing="1"/>
    </w:pPr>
    <w:rPr>
      <w:rFonts w:ascii="Arial" w:hAnsi="Arial" w:cs="Arial"/>
      <w:color w:val="000000"/>
      <w:sz w:val="18"/>
      <w:szCs w:val="18"/>
      <w:lang w:val="es-ES"/>
    </w:rPr>
  </w:style>
  <w:style w:type="character" w:styleId="Fuerte">
    <w:name w:val="Strong"/>
    <w:qFormat/>
    <w:rsid w:val="008F0ABE"/>
    <w:rPr>
      <w:b/>
      <w:bCs/>
    </w:rPr>
  </w:style>
  <w:style w:type="character" w:styleId="Hipervnculo">
    <w:name w:val="Hyperlink"/>
    <w:uiPriority w:val="99"/>
    <w:unhideWhenUsed/>
    <w:rsid w:val="008F0ABE"/>
    <w:rPr>
      <w:color w:val="0000FF"/>
      <w:u w:val="single"/>
    </w:rPr>
  </w:style>
  <w:style w:type="paragraph" w:customStyle="1" w:styleId="bodytext2">
    <w:name w:val="bodytext2"/>
    <w:basedOn w:val="Normal"/>
    <w:rsid w:val="008F0ABE"/>
    <w:pPr>
      <w:ind w:left="0" w:firstLine="0"/>
    </w:pPr>
    <w:rPr>
      <w:rFonts w:ascii="Arial" w:hAnsi="Arial" w:cs="Arial"/>
      <w:lang w:val="es-MX" w:eastAsia="es-MX"/>
    </w:rPr>
  </w:style>
  <w:style w:type="table" w:styleId="Tablaconcuadrcula">
    <w:name w:val="Table Grid"/>
    <w:basedOn w:val="Tablanormal"/>
    <w:uiPriority w:val="39"/>
    <w:rsid w:val="008F0ABE"/>
    <w:pPr>
      <w:spacing w:after="0" w:line="240" w:lineRule="auto"/>
    </w:pPr>
    <w:rPr>
      <w:rFonts w:ascii="Times New Roman" w:eastAsia="Times New Roman" w:hAnsi="Times New Roman"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aliases w:val="Listas,lp1,List Paragraph1,List Paragraph11,Bullet List,FooterText,numbered,Paragraphe de liste1,Bulletr List Paragraph,列出段落,列出段落1,List Paragraph,Bullet 1,List Paragraph Char Char,b1,Use Case List Paragraph,lp11,bullets2,Tablas,Dot pt"/>
    <w:basedOn w:val="Normal"/>
    <w:link w:val="PrrafodelistaCar"/>
    <w:uiPriority w:val="34"/>
    <w:qFormat/>
    <w:rsid w:val="008F0ABE"/>
    <w:pPr>
      <w:ind w:left="720"/>
      <w:contextualSpacing/>
    </w:pPr>
  </w:style>
  <w:style w:type="paragraph" w:customStyle="1" w:styleId="Prrafo2">
    <w:name w:val="Párrafo 2"/>
    <w:basedOn w:val="Normal"/>
    <w:rsid w:val="008F0ABE"/>
    <w:pPr>
      <w:widowControl w:val="0"/>
      <w:autoSpaceDE w:val="0"/>
      <w:autoSpaceDN w:val="0"/>
      <w:ind w:left="567" w:firstLine="0"/>
    </w:pPr>
    <w:rPr>
      <w:rFonts w:ascii="Arial" w:hAnsi="Arial" w:cs="Arial"/>
      <w:kern w:val="18"/>
    </w:rPr>
  </w:style>
  <w:style w:type="paragraph" w:styleId="Sangradetextonormal">
    <w:name w:val="Body Text Indent"/>
    <w:basedOn w:val="Normal"/>
    <w:link w:val="SangradetextonormalCar"/>
    <w:uiPriority w:val="99"/>
    <w:unhideWhenUsed/>
    <w:rsid w:val="008F0ABE"/>
    <w:pPr>
      <w:spacing w:after="120"/>
      <w:ind w:left="283"/>
    </w:pPr>
  </w:style>
  <w:style w:type="character" w:customStyle="1" w:styleId="SangradetextonormalCar">
    <w:name w:val="Sangría de texto normal Car"/>
    <w:basedOn w:val="Fuentedeprrafopredeter"/>
    <w:link w:val="Sangradetextonormal"/>
    <w:uiPriority w:val="99"/>
    <w:rsid w:val="008F0ABE"/>
    <w:rPr>
      <w:rFonts w:ascii="Times New Roman" w:eastAsia="Times New Roman" w:hAnsi="Times New Roman" w:cs="Times New Roman"/>
      <w:sz w:val="20"/>
      <w:szCs w:val="20"/>
      <w:lang w:val="es-ES_tradnl" w:eastAsia="es-ES"/>
    </w:rPr>
  </w:style>
  <w:style w:type="paragraph" w:styleId="Sangra2detindependiente">
    <w:name w:val="Body Text Indent 2"/>
    <w:basedOn w:val="Normal"/>
    <w:link w:val="Sangra2detindependienteCar"/>
    <w:uiPriority w:val="99"/>
    <w:semiHidden/>
    <w:unhideWhenUsed/>
    <w:rsid w:val="008F0AB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8F0ABE"/>
    <w:rPr>
      <w:rFonts w:ascii="Times New Roman" w:eastAsia="Times New Roman" w:hAnsi="Times New Roman" w:cs="Times New Roman"/>
      <w:sz w:val="20"/>
      <w:szCs w:val="20"/>
      <w:lang w:val="es-ES_tradnl" w:eastAsia="es-ES"/>
    </w:rPr>
  </w:style>
  <w:style w:type="character" w:customStyle="1" w:styleId="apple-converted-space">
    <w:name w:val="apple-converted-space"/>
    <w:basedOn w:val="Fuentedeprrafopredeter"/>
    <w:rsid w:val="008F0ABE"/>
  </w:style>
  <w:style w:type="paragraph" w:customStyle="1" w:styleId="ecxmsonormal">
    <w:name w:val="ecxmsonormal"/>
    <w:basedOn w:val="Normal"/>
    <w:rsid w:val="008F0ABE"/>
    <w:pPr>
      <w:spacing w:after="324"/>
      <w:ind w:left="0" w:firstLine="0"/>
      <w:jc w:val="left"/>
    </w:pPr>
    <w:rPr>
      <w:sz w:val="24"/>
      <w:szCs w:val="24"/>
      <w:lang w:val="es-MX" w:eastAsia="es-MX"/>
    </w:rPr>
  </w:style>
  <w:style w:type="paragraph" w:customStyle="1" w:styleId="ecxmsobodytext">
    <w:name w:val="ecxmsobodytext"/>
    <w:basedOn w:val="Normal"/>
    <w:rsid w:val="008F0ABE"/>
    <w:pPr>
      <w:spacing w:after="324"/>
      <w:ind w:left="0" w:firstLine="0"/>
      <w:jc w:val="left"/>
    </w:pPr>
    <w:rPr>
      <w:sz w:val="24"/>
      <w:szCs w:val="24"/>
      <w:lang w:val="es-MX" w:eastAsia="es-MX"/>
    </w:rPr>
  </w:style>
  <w:style w:type="paragraph" w:customStyle="1" w:styleId="ecxmsobodytext2">
    <w:name w:val="ecxmsobodytext2"/>
    <w:basedOn w:val="Normal"/>
    <w:rsid w:val="008F0ABE"/>
    <w:pPr>
      <w:spacing w:after="324"/>
      <w:ind w:left="0" w:firstLine="0"/>
      <w:jc w:val="left"/>
    </w:pPr>
    <w:rPr>
      <w:sz w:val="24"/>
      <w:szCs w:val="24"/>
      <w:lang w:val="es-MX" w:eastAsia="es-MX"/>
    </w:rPr>
  </w:style>
  <w:style w:type="character" w:customStyle="1" w:styleId="PrrafodelistaCar">
    <w:name w:val="Párrafo de lista Car"/>
    <w:aliases w:val="Listas Car,lp1 Car,List Paragraph1 Car,List Paragraph11 Car,Bullet List Car,FooterText Car,numbered Car,Paragraphe de liste1 Car,Bulletr List Paragraph Car,列出段落 Car,列出段落1 Car,List Paragraph Car,Bullet 1 Car,b1 Car,lp11 Car"/>
    <w:link w:val="Prrafodelista"/>
    <w:uiPriority w:val="34"/>
    <w:qFormat/>
    <w:rsid w:val="00917714"/>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1004">
      <w:bodyDiv w:val="1"/>
      <w:marLeft w:val="0"/>
      <w:marRight w:val="0"/>
      <w:marTop w:val="0"/>
      <w:marBottom w:val="0"/>
      <w:divBdr>
        <w:top w:val="none" w:sz="0" w:space="0" w:color="auto"/>
        <w:left w:val="none" w:sz="0" w:space="0" w:color="auto"/>
        <w:bottom w:val="none" w:sz="0" w:space="0" w:color="auto"/>
        <w:right w:val="none" w:sz="0" w:space="0" w:color="auto"/>
      </w:divBdr>
    </w:div>
    <w:div w:id="50081570">
      <w:bodyDiv w:val="1"/>
      <w:marLeft w:val="0"/>
      <w:marRight w:val="0"/>
      <w:marTop w:val="0"/>
      <w:marBottom w:val="0"/>
      <w:divBdr>
        <w:top w:val="none" w:sz="0" w:space="0" w:color="auto"/>
        <w:left w:val="none" w:sz="0" w:space="0" w:color="auto"/>
        <w:bottom w:val="none" w:sz="0" w:space="0" w:color="auto"/>
        <w:right w:val="none" w:sz="0" w:space="0" w:color="auto"/>
      </w:divBdr>
    </w:div>
    <w:div w:id="51194176">
      <w:bodyDiv w:val="1"/>
      <w:marLeft w:val="0"/>
      <w:marRight w:val="0"/>
      <w:marTop w:val="0"/>
      <w:marBottom w:val="0"/>
      <w:divBdr>
        <w:top w:val="none" w:sz="0" w:space="0" w:color="auto"/>
        <w:left w:val="none" w:sz="0" w:space="0" w:color="auto"/>
        <w:bottom w:val="none" w:sz="0" w:space="0" w:color="auto"/>
        <w:right w:val="none" w:sz="0" w:space="0" w:color="auto"/>
      </w:divBdr>
    </w:div>
    <w:div w:id="51584290">
      <w:bodyDiv w:val="1"/>
      <w:marLeft w:val="0"/>
      <w:marRight w:val="0"/>
      <w:marTop w:val="0"/>
      <w:marBottom w:val="0"/>
      <w:divBdr>
        <w:top w:val="none" w:sz="0" w:space="0" w:color="auto"/>
        <w:left w:val="none" w:sz="0" w:space="0" w:color="auto"/>
        <w:bottom w:val="none" w:sz="0" w:space="0" w:color="auto"/>
        <w:right w:val="none" w:sz="0" w:space="0" w:color="auto"/>
      </w:divBdr>
    </w:div>
    <w:div w:id="113714552">
      <w:bodyDiv w:val="1"/>
      <w:marLeft w:val="0"/>
      <w:marRight w:val="0"/>
      <w:marTop w:val="0"/>
      <w:marBottom w:val="0"/>
      <w:divBdr>
        <w:top w:val="none" w:sz="0" w:space="0" w:color="auto"/>
        <w:left w:val="none" w:sz="0" w:space="0" w:color="auto"/>
        <w:bottom w:val="none" w:sz="0" w:space="0" w:color="auto"/>
        <w:right w:val="none" w:sz="0" w:space="0" w:color="auto"/>
      </w:divBdr>
    </w:div>
    <w:div w:id="190992522">
      <w:bodyDiv w:val="1"/>
      <w:marLeft w:val="0"/>
      <w:marRight w:val="0"/>
      <w:marTop w:val="0"/>
      <w:marBottom w:val="0"/>
      <w:divBdr>
        <w:top w:val="none" w:sz="0" w:space="0" w:color="auto"/>
        <w:left w:val="none" w:sz="0" w:space="0" w:color="auto"/>
        <w:bottom w:val="none" w:sz="0" w:space="0" w:color="auto"/>
        <w:right w:val="none" w:sz="0" w:space="0" w:color="auto"/>
      </w:divBdr>
    </w:div>
    <w:div w:id="268438595">
      <w:bodyDiv w:val="1"/>
      <w:marLeft w:val="0"/>
      <w:marRight w:val="0"/>
      <w:marTop w:val="0"/>
      <w:marBottom w:val="0"/>
      <w:divBdr>
        <w:top w:val="none" w:sz="0" w:space="0" w:color="auto"/>
        <w:left w:val="none" w:sz="0" w:space="0" w:color="auto"/>
        <w:bottom w:val="none" w:sz="0" w:space="0" w:color="auto"/>
        <w:right w:val="none" w:sz="0" w:space="0" w:color="auto"/>
      </w:divBdr>
    </w:div>
    <w:div w:id="283116885">
      <w:bodyDiv w:val="1"/>
      <w:marLeft w:val="0"/>
      <w:marRight w:val="0"/>
      <w:marTop w:val="0"/>
      <w:marBottom w:val="0"/>
      <w:divBdr>
        <w:top w:val="none" w:sz="0" w:space="0" w:color="auto"/>
        <w:left w:val="none" w:sz="0" w:space="0" w:color="auto"/>
        <w:bottom w:val="none" w:sz="0" w:space="0" w:color="auto"/>
        <w:right w:val="none" w:sz="0" w:space="0" w:color="auto"/>
      </w:divBdr>
    </w:div>
    <w:div w:id="289090431">
      <w:bodyDiv w:val="1"/>
      <w:marLeft w:val="0"/>
      <w:marRight w:val="0"/>
      <w:marTop w:val="0"/>
      <w:marBottom w:val="0"/>
      <w:divBdr>
        <w:top w:val="none" w:sz="0" w:space="0" w:color="auto"/>
        <w:left w:val="none" w:sz="0" w:space="0" w:color="auto"/>
        <w:bottom w:val="none" w:sz="0" w:space="0" w:color="auto"/>
        <w:right w:val="none" w:sz="0" w:space="0" w:color="auto"/>
      </w:divBdr>
    </w:div>
    <w:div w:id="341471044">
      <w:bodyDiv w:val="1"/>
      <w:marLeft w:val="0"/>
      <w:marRight w:val="0"/>
      <w:marTop w:val="0"/>
      <w:marBottom w:val="0"/>
      <w:divBdr>
        <w:top w:val="none" w:sz="0" w:space="0" w:color="auto"/>
        <w:left w:val="none" w:sz="0" w:space="0" w:color="auto"/>
        <w:bottom w:val="none" w:sz="0" w:space="0" w:color="auto"/>
        <w:right w:val="none" w:sz="0" w:space="0" w:color="auto"/>
      </w:divBdr>
    </w:div>
    <w:div w:id="352804854">
      <w:bodyDiv w:val="1"/>
      <w:marLeft w:val="0"/>
      <w:marRight w:val="0"/>
      <w:marTop w:val="0"/>
      <w:marBottom w:val="0"/>
      <w:divBdr>
        <w:top w:val="none" w:sz="0" w:space="0" w:color="auto"/>
        <w:left w:val="none" w:sz="0" w:space="0" w:color="auto"/>
        <w:bottom w:val="none" w:sz="0" w:space="0" w:color="auto"/>
        <w:right w:val="none" w:sz="0" w:space="0" w:color="auto"/>
      </w:divBdr>
    </w:div>
    <w:div w:id="372654238">
      <w:bodyDiv w:val="1"/>
      <w:marLeft w:val="0"/>
      <w:marRight w:val="0"/>
      <w:marTop w:val="0"/>
      <w:marBottom w:val="0"/>
      <w:divBdr>
        <w:top w:val="none" w:sz="0" w:space="0" w:color="auto"/>
        <w:left w:val="none" w:sz="0" w:space="0" w:color="auto"/>
        <w:bottom w:val="none" w:sz="0" w:space="0" w:color="auto"/>
        <w:right w:val="none" w:sz="0" w:space="0" w:color="auto"/>
      </w:divBdr>
    </w:div>
    <w:div w:id="418717689">
      <w:bodyDiv w:val="1"/>
      <w:marLeft w:val="0"/>
      <w:marRight w:val="0"/>
      <w:marTop w:val="0"/>
      <w:marBottom w:val="0"/>
      <w:divBdr>
        <w:top w:val="none" w:sz="0" w:space="0" w:color="auto"/>
        <w:left w:val="none" w:sz="0" w:space="0" w:color="auto"/>
        <w:bottom w:val="none" w:sz="0" w:space="0" w:color="auto"/>
        <w:right w:val="none" w:sz="0" w:space="0" w:color="auto"/>
      </w:divBdr>
    </w:div>
    <w:div w:id="437258749">
      <w:bodyDiv w:val="1"/>
      <w:marLeft w:val="0"/>
      <w:marRight w:val="0"/>
      <w:marTop w:val="0"/>
      <w:marBottom w:val="0"/>
      <w:divBdr>
        <w:top w:val="none" w:sz="0" w:space="0" w:color="auto"/>
        <w:left w:val="none" w:sz="0" w:space="0" w:color="auto"/>
        <w:bottom w:val="none" w:sz="0" w:space="0" w:color="auto"/>
        <w:right w:val="none" w:sz="0" w:space="0" w:color="auto"/>
      </w:divBdr>
    </w:div>
    <w:div w:id="531066996">
      <w:bodyDiv w:val="1"/>
      <w:marLeft w:val="0"/>
      <w:marRight w:val="0"/>
      <w:marTop w:val="0"/>
      <w:marBottom w:val="0"/>
      <w:divBdr>
        <w:top w:val="none" w:sz="0" w:space="0" w:color="auto"/>
        <w:left w:val="none" w:sz="0" w:space="0" w:color="auto"/>
        <w:bottom w:val="none" w:sz="0" w:space="0" w:color="auto"/>
        <w:right w:val="none" w:sz="0" w:space="0" w:color="auto"/>
      </w:divBdr>
    </w:div>
    <w:div w:id="537281178">
      <w:bodyDiv w:val="1"/>
      <w:marLeft w:val="0"/>
      <w:marRight w:val="0"/>
      <w:marTop w:val="0"/>
      <w:marBottom w:val="0"/>
      <w:divBdr>
        <w:top w:val="none" w:sz="0" w:space="0" w:color="auto"/>
        <w:left w:val="none" w:sz="0" w:space="0" w:color="auto"/>
        <w:bottom w:val="none" w:sz="0" w:space="0" w:color="auto"/>
        <w:right w:val="none" w:sz="0" w:space="0" w:color="auto"/>
      </w:divBdr>
    </w:div>
    <w:div w:id="548886169">
      <w:bodyDiv w:val="1"/>
      <w:marLeft w:val="0"/>
      <w:marRight w:val="0"/>
      <w:marTop w:val="0"/>
      <w:marBottom w:val="0"/>
      <w:divBdr>
        <w:top w:val="none" w:sz="0" w:space="0" w:color="auto"/>
        <w:left w:val="none" w:sz="0" w:space="0" w:color="auto"/>
        <w:bottom w:val="none" w:sz="0" w:space="0" w:color="auto"/>
        <w:right w:val="none" w:sz="0" w:space="0" w:color="auto"/>
      </w:divBdr>
    </w:div>
    <w:div w:id="585387628">
      <w:bodyDiv w:val="1"/>
      <w:marLeft w:val="0"/>
      <w:marRight w:val="0"/>
      <w:marTop w:val="0"/>
      <w:marBottom w:val="0"/>
      <w:divBdr>
        <w:top w:val="none" w:sz="0" w:space="0" w:color="auto"/>
        <w:left w:val="none" w:sz="0" w:space="0" w:color="auto"/>
        <w:bottom w:val="none" w:sz="0" w:space="0" w:color="auto"/>
        <w:right w:val="none" w:sz="0" w:space="0" w:color="auto"/>
      </w:divBdr>
    </w:div>
    <w:div w:id="594442533">
      <w:bodyDiv w:val="1"/>
      <w:marLeft w:val="0"/>
      <w:marRight w:val="0"/>
      <w:marTop w:val="0"/>
      <w:marBottom w:val="0"/>
      <w:divBdr>
        <w:top w:val="none" w:sz="0" w:space="0" w:color="auto"/>
        <w:left w:val="none" w:sz="0" w:space="0" w:color="auto"/>
        <w:bottom w:val="none" w:sz="0" w:space="0" w:color="auto"/>
        <w:right w:val="none" w:sz="0" w:space="0" w:color="auto"/>
      </w:divBdr>
    </w:div>
    <w:div w:id="623579257">
      <w:bodyDiv w:val="1"/>
      <w:marLeft w:val="0"/>
      <w:marRight w:val="0"/>
      <w:marTop w:val="0"/>
      <w:marBottom w:val="0"/>
      <w:divBdr>
        <w:top w:val="none" w:sz="0" w:space="0" w:color="auto"/>
        <w:left w:val="none" w:sz="0" w:space="0" w:color="auto"/>
        <w:bottom w:val="none" w:sz="0" w:space="0" w:color="auto"/>
        <w:right w:val="none" w:sz="0" w:space="0" w:color="auto"/>
      </w:divBdr>
    </w:div>
    <w:div w:id="647710901">
      <w:bodyDiv w:val="1"/>
      <w:marLeft w:val="0"/>
      <w:marRight w:val="0"/>
      <w:marTop w:val="0"/>
      <w:marBottom w:val="0"/>
      <w:divBdr>
        <w:top w:val="none" w:sz="0" w:space="0" w:color="auto"/>
        <w:left w:val="none" w:sz="0" w:space="0" w:color="auto"/>
        <w:bottom w:val="none" w:sz="0" w:space="0" w:color="auto"/>
        <w:right w:val="none" w:sz="0" w:space="0" w:color="auto"/>
      </w:divBdr>
    </w:div>
    <w:div w:id="685404324">
      <w:bodyDiv w:val="1"/>
      <w:marLeft w:val="0"/>
      <w:marRight w:val="0"/>
      <w:marTop w:val="0"/>
      <w:marBottom w:val="0"/>
      <w:divBdr>
        <w:top w:val="none" w:sz="0" w:space="0" w:color="auto"/>
        <w:left w:val="none" w:sz="0" w:space="0" w:color="auto"/>
        <w:bottom w:val="none" w:sz="0" w:space="0" w:color="auto"/>
        <w:right w:val="none" w:sz="0" w:space="0" w:color="auto"/>
      </w:divBdr>
    </w:div>
    <w:div w:id="705520035">
      <w:bodyDiv w:val="1"/>
      <w:marLeft w:val="0"/>
      <w:marRight w:val="0"/>
      <w:marTop w:val="0"/>
      <w:marBottom w:val="0"/>
      <w:divBdr>
        <w:top w:val="none" w:sz="0" w:space="0" w:color="auto"/>
        <w:left w:val="none" w:sz="0" w:space="0" w:color="auto"/>
        <w:bottom w:val="none" w:sz="0" w:space="0" w:color="auto"/>
        <w:right w:val="none" w:sz="0" w:space="0" w:color="auto"/>
      </w:divBdr>
    </w:div>
    <w:div w:id="707268040">
      <w:bodyDiv w:val="1"/>
      <w:marLeft w:val="0"/>
      <w:marRight w:val="0"/>
      <w:marTop w:val="0"/>
      <w:marBottom w:val="0"/>
      <w:divBdr>
        <w:top w:val="none" w:sz="0" w:space="0" w:color="auto"/>
        <w:left w:val="none" w:sz="0" w:space="0" w:color="auto"/>
        <w:bottom w:val="none" w:sz="0" w:space="0" w:color="auto"/>
        <w:right w:val="none" w:sz="0" w:space="0" w:color="auto"/>
      </w:divBdr>
    </w:div>
    <w:div w:id="741416809">
      <w:bodyDiv w:val="1"/>
      <w:marLeft w:val="0"/>
      <w:marRight w:val="0"/>
      <w:marTop w:val="0"/>
      <w:marBottom w:val="0"/>
      <w:divBdr>
        <w:top w:val="none" w:sz="0" w:space="0" w:color="auto"/>
        <w:left w:val="none" w:sz="0" w:space="0" w:color="auto"/>
        <w:bottom w:val="none" w:sz="0" w:space="0" w:color="auto"/>
        <w:right w:val="none" w:sz="0" w:space="0" w:color="auto"/>
      </w:divBdr>
    </w:div>
    <w:div w:id="746222262">
      <w:bodyDiv w:val="1"/>
      <w:marLeft w:val="0"/>
      <w:marRight w:val="0"/>
      <w:marTop w:val="0"/>
      <w:marBottom w:val="0"/>
      <w:divBdr>
        <w:top w:val="none" w:sz="0" w:space="0" w:color="auto"/>
        <w:left w:val="none" w:sz="0" w:space="0" w:color="auto"/>
        <w:bottom w:val="none" w:sz="0" w:space="0" w:color="auto"/>
        <w:right w:val="none" w:sz="0" w:space="0" w:color="auto"/>
      </w:divBdr>
    </w:div>
    <w:div w:id="763038050">
      <w:bodyDiv w:val="1"/>
      <w:marLeft w:val="0"/>
      <w:marRight w:val="0"/>
      <w:marTop w:val="0"/>
      <w:marBottom w:val="0"/>
      <w:divBdr>
        <w:top w:val="none" w:sz="0" w:space="0" w:color="auto"/>
        <w:left w:val="none" w:sz="0" w:space="0" w:color="auto"/>
        <w:bottom w:val="none" w:sz="0" w:space="0" w:color="auto"/>
        <w:right w:val="none" w:sz="0" w:space="0" w:color="auto"/>
      </w:divBdr>
    </w:div>
    <w:div w:id="765463071">
      <w:bodyDiv w:val="1"/>
      <w:marLeft w:val="0"/>
      <w:marRight w:val="0"/>
      <w:marTop w:val="0"/>
      <w:marBottom w:val="0"/>
      <w:divBdr>
        <w:top w:val="none" w:sz="0" w:space="0" w:color="auto"/>
        <w:left w:val="none" w:sz="0" w:space="0" w:color="auto"/>
        <w:bottom w:val="none" w:sz="0" w:space="0" w:color="auto"/>
        <w:right w:val="none" w:sz="0" w:space="0" w:color="auto"/>
      </w:divBdr>
    </w:div>
    <w:div w:id="813839981">
      <w:bodyDiv w:val="1"/>
      <w:marLeft w:val="0"/>
      <w:marRight w:val="0"/>
      <w:marTop w:val="0"/>
      <w:marBottom w:val="0"/>
      <w:divBdr>
        <w:top w:val="none" w:sz="0" w:space="0" w:color="auto"/>
        <w:left w:val="none" w:sz="0" w:space="0" w:color="auto"/>
        <w:bottom w:val="none" w:sz="0" w:space="0" w:color="auto"/>
        <w:right w:val="none" w:sz="0" w:space="0" w:color="auto"/>
      </w:divBdr>
    </w:div>
    <w:div w:id="816604159">
      <w:bodyDiv w:val="1"/>
      <w:marLeft w:val="0"/>
      <w:marRight w:val="0"/>
      <w:marTop w:val="0"/>
      <w:marBottom w:val="0"/>
      <w:divBdr>
        <w:top w:val="none" w:sz="0" w:space="0" w:color="auto"/>
        <w:left w:val="none" w:sz="0" w:space="0" w:color="auto"/>
        <w:bottom w:val="none" w:sz="0" w:space="0" w:color="auto"/>
        <w:right w:val="none" w:sz="0" w:space="0" w:color="auto"/>
      </w:divBdr>
    </w:div>
    <w:div w:id="933972144">
      <w:bodyDiv w:val="1"/>
      <w:marLeft w:val="0"/>
      <w:marRight w:val="0"/>
      <w:marTop w:val="0"/>
      <w:marBottom w:val="0"/>
      <w:divBdr>
        <w:top w:val="none" w:sz="0" w:space="0" w:color="auto"/>
        <w:left w:val="none" w:sz="0" w:space="0" w:color="auto"/>
        <w:bottom w:val="none" w:sz="0" w:space="0" w:color="auto"/>
        <w:right w:val="none" w:sz="0" w:space="0" w:color="auto"/>
      </w:divBdr>
    </w:div>
    <w:div w:id="950891929">
      <w:bodyDiv w:val="1"/>
      <w:marLeft w:val="0"/>
      <w:marRight w:val="0"/>
      <w:marTop w:val="0"/>
      <w:marBottom w:val="0"/>
      <w:divBdr>
        <w:top w:val="none" w:sz="0" w:space="0" w:color="auto"/>
        <w:left w:val="none" w:sz="0" w:space="0" w:color="auto"/>
        <w:bottom w:val="none" w:sz="0" w:space="0" w:color="auto"/>
        <w:right w:val="none" w:sz="0" w:space="0" w:color="auto"/>
      </w:divBdr>
    </w:div>
    <w:div w:id="961806978">
      <w:bodyDiv w:val="1"/>
      <w:marLeft w:val="0"/>
      <w:marRight w:val="0"/>
      <w:marTop w:val="0"/>
      <w:marBottom w:val="0"/>
      <w:divBdr>
        <w:top w:val="none" w:sz="0" w:space="0" w:color="auto"/>
        <w:left w:val="none" w:sz="0" w:space="0" w:color="auto"/>
        <w:bottom w:val="none" w:sz="0" w:space="0" w:color="auto"/>
        <w:right w:val="none" w:sz="0" w:space="0" w:color="auto"/>
      </w:divBdr>
    </w:div>
    <w:div w:id="988363193">
      <w:bodyDiv w:val="1"/>
      <w:marLeft w:val="0"/>
      <w:marRight w:val="0"/>
      <w:marTop w:val="0"/>
      <w:marBottom w:val="0"/>
      <w:divBdr>
        <w:top w:val="none" w:sz="0" w:space="0" w:color="auto"/>
        <w:left w:val="none" w:sz="0" w:space="0" w:color="auto"/>
        <w:bottom w:val="none" w:sz="0" w:space="0" w:color="auto"/>
        <w:right w:val="none" w:sz="0" w:space="0" w:color="auto"/>
      </w:divBdr>
    </w:div>
    <w:div w:id="1001860305">
      <w:bodyDiv w:val="1"/>
      <w:marLeft w:val="0"/>
      <w:marRight w:val="0"/>
      <w:marTop w:val="0"/>
      <w:marBottom w:val="0"/>
      <w:divBdr>
        <w:top w:val="none" w:sz="0" w:space="0" w:color="auto"/>
        <w:left w:val="none" w:sz="0" w:space="0" w:color="auto"/>
        <w:bottom w:val="none" w:sz="0" w:space="0" w:color="auto"/>
        <w:right w:val="none" w:sz="0" w:space="0" w:color="auto"/>
      </w:divBdr>
    </w:div>
    <w:div w:id="1019282594">
      <w:bodyDiv w:val="1"/>
      <w:marLeft w:val="0"/>
      <w:marRight w:val="0"/>
      <w:marTop w:val="0"/>
      <w:marBottom w:val="0"/>
      <w:divBdr>
        <w:top w:val="none" w:sz="0" w:space="0" w:color="auto"/>
        <w:left w:val="none" w:sz="0" w:space="0" w:color="auto"/>
        <w:bottom w:val="none" w:sz="0" w:space="0" w:color="auto"/>
        <w:right w:val="none" w:sz="0" w:space="0" w:color="auto"/>
      </w:divBdr>
    </w:div>
    <w:div w:id="1027490087">
      <w:bodyDiv w:val="1"/>
      <w:marLeft w:val="0"/>
      <w:marRight w:val="0"/>
      <w:marTop w:val="0"/>
      <w:marBottom w:val="0"/>
      <w:divBdr>
        <w:top w:val="none" w:sz="0" w:space="0" w:color="auto"/>
        <w:left w:val="none" w:sz="0" w:space="0" w:color="auto"/>
        <w:bottom w:val="none" w:sz="0" w:space="0" w:color="auto"/>
        <w:right w:val="none" w:sz="0" w:space="0" w:color="auto"/>
      </w:divBdr>
    </w:div>
    <w:div w:id="1039663383">
      <w:bodyDiv w:val="1"/>
      <w:marLeft w:val="0"/>
      <w:marRight w:val="0"/>
      <w:marTop w:val="0"/>
      <w:marBottom w:val="0"/>
      <w:divBdr>
        <w:top w:val="none" w:sz="0" w:space="0" w:color="auto"/>
        <w:left w:val="none" w:sz="0" w:space="0" w:color="auto"/>
        <w:bottom w:val="none" w:sz="0" w:space="0" w:color="auto"/>
        <w:right w:val="none" w:sz="0" w:space="0" w:color="auto"/>
      </w:divBdr>
    </w:div>
    <w:div w:id="1059092579">
      <w:bodyDiv w:val="1"/>
      <w:marLeft w:val="0"/>
      <w:marRight w:val="0"/>
      <w:marTop w:val="0"/>
      <w:marBottom w:val="0"/>
      <w:divBdr>
        <w:top w:val="none" w:sz="0" w:space="0" w:color="auto"/>
        <w:left w:val="none" w:sz="0" w:space="0" w:color="auto"/>
        <w:bottom w:val="none" w:sz="0" w:space="0" w:color="auto"/>
        <w:right w:val="none" w:sz="0" w:space="0" w:color="auto"/>
      </w:divBdr>
    </w:div>
    <w:div w:id="1105154653">
      <w:bodyDiv w:val="1"/>
      <w:marLeft w:val="0"/>
      <w:marRight w:val="0"/>
      <w:marTop w:val="0"/>
      <w:marBottom w:val="0"/>
      <w:divBdr>
        <w:top w:val="none" w:sz="0" w:space="0" w:color="auto"/>
        <w:left w:val="none" w:sz="0" w:space="0" w:color="auto"/>
        <w:bottom w:val="none" w:sz="0" w:space="0" w:color="auto"/>
        <w:right w:val="none" w:sz="0" w:space="0" w:color="auto"/>
      </w:divBdr>
    </w:div>
    <w:div w:id="1122304259">
      <w:bodyDiv w:val="1"/>
      <w:marLeft w:val="0"/>
      <w:marRight w:val="0"/>
      <w:marTop w:val="0"/>
      <w:marBottom w:val="0"/>
      <w:divBdr>
        <w:top w:val="none" w:sz="0" w:space="0" w:color="auto"/>
        <w:left w:val="none" w:sz="0" w:space="0" w:color="auto"/>
        <w:bottom w:val="none" w:sz="0" w:space="0" w:color="auto"/>
        <w:right w:val="none" w:sz="0" w:space="0" w:color="auto"/>
      </w:divBdr>
    </w:div>
    <w:div w:id="1132747266">
      <w:bodyDiv w:val="1"/>
      <w:marLeft w:val="0"/>
      <w:marRight w:val="0"/>
      <w:marTop w:val="0"/>
      <w:marBottom w:val="0"/>
      <w:divBdr>
        <w:top w:val="none" w:sz="0" w:space="0" w:color="auto"/>
        <w:left w:val="none" w:sz="0" w:space="0" w:color="auto"/>
        <w:bottom w:val="none" w:sz="0" w:space="0" w:color="auto"/>
        <w:right w:val="none" w:sz="0" w:space="0" w:color="auto"/>
      </w:divBdr>
    </w:div>
    <w:div w:id="1165701243">
      <w:bodyDiv w:val="1"/>
      <w:marLeft w:val="0"/>
      <w:marRight w:val="0"/>
      <w:marTop w:val="0"/>
      <w:marBottom w:val="0"/>
      <w:divBdr>
        <w:top w:val="none" w:sz="0" w:space="0" w:color="auto"/>
        <w:left w:val="none" w:sz="0" w:space="0" w:color="auto"/>
        <w:bottom w:val="none" w:sz="0" w:space="0" w:color="auto"/>
        <w:right w:val="none" w:sz="0" w:space="0" w:color="auto"/>
      </w:divBdr>
    </w:div>
    <w:div w:id="1198395970">
      <w:bodyDiv w:val="1"/>
      <w:marLeft w:val="0"/>
      <w:marRight w:val="0"/>
      <w:marTop w:val="0"/>
      <w:marBottom w:val="0"/>
      <w:divBdr>
        <w:top w:val="none" w:sz="0" w:space="0" w:color="auto"/>
        <w:left w:val="none" w:sz="0" w:space="0" w:color="auto"/>
        <w:bottom w:val="none" w:sz="0" w:space="0" w:color="auto"/>
        <w:right w:val="none" w:sz="0" w:space="0" w:color="auto"/>
      </w:divBdr>
    </w:div>
    <w:div w:id="1231694832">
      <w:bodyDiv w:val="1"/>
      <w:marLeft w:val="0"/>
      <w:marRight w:val="0"/>
      <w:marTop w:val="0"/>
      <w:marBottom w:val="0"/>
      <w:divBdr>
        <w:top w:val="none" w:sz="0" w:space="0" w:color="auto"/>
        <w:left w:val="none" w:sz="0" w:space="0" w:color="auto"/>
        <w:bottom w:val="none" w:sz="0" w:space="0" w:color="auto"/>
        <w:right w:val="none" w:sz="0" w:space="0" w:color="auto"/>
      </w:divBdr>
    </w:div>
    <w:div w:id="1235091542">
      <w:bodyDiv w:val="1"/>
      <w:marLeft w:val="0"/>
      <w:marRight w:val="0"/>
      <w:marTop w:val="0"/>
      <w:marBottom w:val="0"/>
      <w:divBdr>
        <w:top w:val="none" w:sz="0" w:space="0" w:color="auto"/>
        <w:left w:val="none" w:sz="0" w:space="0" w:color="auto"/>
        <w:bottom w:val="none" w:sz="0" w:space="0" w:color="auto"/>
        <w:right w:val="none" w:sz="0" w:space="0" w:color="auto"/>
      </w:divBdr>
    </w:div>
    <w:div w:id="1241450212">
      <w:bodyDiv w:val="1"/>
      <w:marLeft w:val="0"/>
      <w:marRight w:val="0"/>
      <w:marTop w:val="0"/>
      <w:marBottom w:val="0"/>
      <w:divBdr>
        <w:top w:val="none" w:sz="0" w:space="0" w:color="auto"/>
        <w:left w:val="none" w:sz="0" w:space="0" w:color="auto"/>
        <w:bottom w:val="none" w:sz="0" w:space="0" w:color="auto"/>
        <w:right w:val="none" w:sz="0" w:space="0" w:color="auto"/>
      </w:divBdr>
    </w:div>
    <w:div w:id="1263345516">
      <w:bodyDiv w:val="1"/>
      <w:marLeft w:val="0"/>
      <w:marRight w:val="0"/>
      <w:marTop w:val="0"/>
      <w:marBottom w:val="0"/>
      <w:divBdr>
        <w:top w:val="none" w:sz="0" w:space="0" w:color="auto"/>
        <w:left w:val="none" w:sz="0" w:space="0" w:color="auto"/>
        <w:bottom w:val="none" w:sz="0" w:space="0" w:color="auto"/>
        <w:right w:val="none" w:sz="0" w:space="0" w:color="auto"/>
      </w:divBdr>
    </w:div>
    <w:div w:id="1302270960">
      <w:bodyDiv w:val="1"/>
      <w:marLeft w:val="0"/>
      <w:marRight w:val="0"/>
      <w:marTop w:val="0"/>
      <w:marBottom w:val="0"/>
      <w:divBdr>
        <w:top w:val="none" w:sz="0" w:space="0" w:color="auto"/>
        <w:left w:val="none" w:sz="0" w:space="0" w:color="auto"/>
        <w:bottom w:val="none" w:sz="0" w:space="0" w:color="auto"/>
        <w:right w:val="none" w:sz="0" w:space="0" w:color="auto"/>
      </w:divBdr>
    </w:div>
    <w:div w:id="1331758606">
      <w:bodyDiv w:val="1"/>
      <w:marLeft w:val="0"/>
      <w:marRight w:val="0"/>
      <w:marTop w:val="0"/>
      <w:marBottom w:val="0"/>
      <w:divBdr>
        <w:top w:val="none" w:sz="0" w:space="0" w:color="auto"/>
        <w:left w:val="none" w:sz="0" w:space="0" w:color="auto"/>
        <w:bottom w:val="none" w:sz="0" w:space="0" w:color="auto"/>
        <w:right w:val="none" w:sz="0" w:space="0" w:color="auto"/>
      </w:divBdr>
    </w:div>
    <w:div w:id="1337075698">
      <w:bodyDiv w:val="1"/>
      <w:marLeft w:val="0"/>
      <w:marRight w:val="0"/>
      <w:marTop w:val="0"/>
      <w:marBottom w:val="0"/>
      <w:divBdr>
        <w:top w:val="none" w:sz="0" w:space="0" w:color="auto"/>
        <w:left w:val="none" w:sz="0" w:space="0" w:color="auto"/>
        <w:bottom w:val="none" w:sz="0" w:space="0" w:color="auto"/>
        <w:right w:val="none" w:sz="0" w:space="0" w:color="auto"/>
      </w:divBdr>
    </w:div>
    <w:div w:id="1345286528">
      <w:bodyDiv w:val="1"/>
      <w:marLeft w:val="0"/>
      <w:marRight w:val="0"/>
      <w:marTop w:val="0"/>
      <w:marBottom w:val="0"/>
      <w:divBdr>
        <w:top w:val="none" w:sz="0" w:space="0" w:color="auto"/>
        <w:left w:val="none" w:sz="0" w:space="0" w:color="auto"/>
        <w:bottom w:val="none" w:sz="0" w:space="0" w:color="auto"/>
        <w:right w:val="none" w:sz="0" w:space="0" w:color="auto"/>
      </w:divBdr>
    </w:div>
    <w:div w:id="1380476791">
      <w:bodyDiv w:val="1"/>
      <w:marLeft w:val="0"/>
      <w:marRight w:val="0"/>
      <w:marTop w:val="0"/>
      <w:marBottom w:val="0"/>
      <w:divBdr>
        <w:top w:val="none" w:sz="0" w:space="0" w:color="auto"/>
        <w:left w:val="none" w:sz="0" w:space="0" w:color="auto"/>
        <w:bottom w:val="none" w:sz="0" w:space="0" w:color="auto"/>
        <w:right w:val="none" w:sz="0" w:space="0" w:color="auto"/>
      </w:divBdr>
    </w:div>
    <w:div w:id="1402364969">
      <w:bodyDiv w:val="1"/>
      <w:marLeft w:val="0"/>
      <w:marRight w:val="0"/>
      <w:marTop w:val="0"/>
      <w:marBottom w:val="0"/>
      <w:divBdr>
        <w:top w:val="none" w:sz="0" w:space="0" w:color="auto"/>
        <w:left w:val="none" w:sz="0" w:space="0" w:color="auto"/>
        <w:bottom w:val="none" w:sz="0" w:space="0" w:color="auto"/>
        <w:right w:val="none" w:sz="0" w:space="0" w:color="auto"/>
      </w:divBdr>
    </w:div>
    <w:div w:id="1406100491">
      <w:bodyDiv w:val="1"/>
      <w:marLeft w:val="0"/>
      <w:marRight w:val="0"/>
      <w:marTop w:val="0"/>
      <w:marBottom w:val="0"/>
      <w:divBdr>
        <w:top w:val="none" w:sz="0" w:space="0" w:color="auto"/>
        <w:left w:val="none" w:sz="0" w:space="0" w:color="auto"/>
        <w:bottom w:val="none" w:sz="0" w:space="0" w:color="auto"/>
        <w:right w:val="none" w:sz="0" w:space="0" w:color="auto"/>
      </w:divBdr>
    </w:div>
    <w:div w:id="1477406392">
      <w:bodyDiv w:val="1"/>
      <w:marLeft w:val="0"/>
      <w:marRight w:val="0"/>
      <w:marTop w:val="0"/>
      <w:marBottom w:val="0"/>
      <w:divBdr>
        <w:top w:val="none" w:sz="0" w:space="0" w:color="auto"/>
        <w:left w:val="none" w:sz="0" w:space="0" w:color="auto"/>
        <w:bottom w:val="none" w:sz="0" w:space="0" w:color="auto"/>
        <w:right w:val="none" w:sz="0" w:space="0" w:color="auto"/>
      </w:divBdr>
    </w:div>
    <w:div w:id="1494301159">
      <w:bodyDiv w:val="1"/>
      <w:marLeft w:val="0"/>
      <w:marRight w:val="0"/>
      <w:marTop w:val="0"/>
      <w:marBottom w:val="0"/>
      <w:divBdr>
        <w:top w:val="none" w:sz="0" w:space="0" w:color="auto"/>
        <w:left w:val="none" w:sz="0" w:space="0" w:color="auto"/>
        <w:bottom w:val="none" w:sz="0" w:space="0" w:color="auto"/>
        <w:right w:val="none" w:sz="0" w:space="0" w:color="auto"/>
      </w:divBdr>
    </w:div>
    <w:div w:id="1528522946">
      <w:bodyDiv w:val="1"/>
      <w:marLeft w:val="0"/>
      <w:marRight w:val="0"/>
      <w:marTop w:val="0"/>
      <w:marBottom w:val="0"/>
      <w:divBdr>
        <w:top w:val="none" w:sz="0" w:space="0" w:color="auto"/>
        <w:left w:val="none" w:sz="0" w:space="0" w:color="auto"/>
        <w:bottom w:val="none" w:sz="0" w:space="0" w:color="auto"/>
        <w:right w:val="none" w:sz="0" w:space="0" w:color="auto"/>
      </w:divBdr>
    </w:div>
    <w:div w:id="1567492075">
      <w:bodyDiv w:val="1"/>
      <w:marLeft w:val="0"/>
      <w:marRight w:val="0"/>
      <w:marTop w:val="0"/>
      <w:marBottom w:val="0"/>
      <w:divBdr>
        <w:top w:val="none" w:sz="0" w:space="0" w:color="auto"/>
        <w:left w:val="none" w:sz="0" w:space="0" w:color="auto"/>
        <w:bottom w:val="none" w:sz="0" w:space="0" w:color="auto"/>
        <w:right w:val="none" w:sz="0" w:space="0" w:color="auto"/>
      </w:divBdr>
    </w:div>
    <w:div w:id="1607498998">
      <w:bodyDiv w:val="1"/>
      <w:marLeft w:val="0"/>
      <w:marRight w:val="0"/>
      <w:marTop w:val="0"/>
      <w:marBottom w:val="0"/>
      <w:divBdr>
        <w:top w:val="none" w:sz="0" w:space="0" w:color="auto"/>
        <w:left w:val="none" w:sz="0" w:space="0" w:color="auto"/>
        <w:bottom w:val="none" w:sz="0" w:space="0" w:color="auto"/>
        <w:right w:val="none" w:sz="0" w:space="0" w:color="auto"/>
      </w:divBdr>
    </w:div>
    <w:div w:id="1623224420">
      <w:bodyDiv w:val="1"/>
      <w:marLeft w:val="0"/>
      <w:marRight w:val="0"/>
      <w:marTop w:val="0"/>
      <w:marBottom w:val="0"/>
      <w:divBdr>
        <w:top w:val="none" w:sz="0" w:space="0" w:color="auto"/>
        <w:left w:val="none" w:sz="0" w:space="0" w:color="auto"/>
        <w:bottom w:val="none" w:sz="0" w:space="0" w:color="auto"/>
        <w:right w:val="none" w:sz="0" w:space="0" w:color="auto"/>
      </w:divBdr>
    </w:div>
    <w:div w:id="1628511949">
      <w:bodyDiv w:val="1"/>
      <w:marLeft w:val="0"/>
      <w:marRight w:val="0"/>
      <w:marTop w:val="0"/>
      <w:marBottom w:val="0"/>
      <w:divBdr>
        <w:top w:val="none" w:sz="0" w:space="0" w:color="auto"/>
        <w:left w:val="none" w:sz="0" w:space="0" w:color="auto"/>
        <w:bottom w:val="none" w:sz="0" w:space="0" w:color="auto"/>
        <w:right w:val="none" w:sz="0" w:space="0" w:color="auto"/>
      </w:divBdr>
    </w:div>
    <w:div w:id="1646928813">
      <w:bodyDiv w:val="1"/>
      <w:marLeft w:val="0"/>
      <w:marRight w:val="0"/>
      <w:marTop w:val="0"/>
      <w:marBottom w:val="0"/>
      <w:divBdr>
        <w:top w:val="none" w:sz="0" w:space="0" w:color="auto"/>
        <w:left w:val="none" w:sz="0" w:space="0" w:color="auto"/>
        <w:bottom w:val="none" w:sz="0" w:space="0" w:color="auto"/>
        <w:right w:val="none" w:sz="0" w:space="0" w:color="auto"/>
      </w:divBdr>
    </w:div>
    <w:div w:id="1706099381">
      <w:bodyDiv w:val="1"/>
      <w:marLeft w:val="0"/>
      <w:marRight w:val="0"/>
      <w:marTop w:val="0"/>
      <w:marBottom w:val="0"/>
      <w:divBdr>
        <w:top w:val="none" w:sz="0" w:space="0" w:color="auto"/>
        <w:left w:val="none" w:sz="0" w:space="0" w:color="auto"/>
        <w:bottom w:val="none" w:sz="0" w:space="0" w:color="auto"/>
        <w:right w:val="none" w:sz="0" w:space="0" w:color="auto"/>
      </w:divBdr>
    </w:div>
    <w:div w:id="1776485522">
      <w:bodyDiv w:val="1"/>
      <w:marLeft w:val="0"/>
      <w:marRight w:val="0"/>
      <w:marTop w:val="0"/>
      <w:marBottom w:val="0"/>
      <w:divBdr>
        <w:top w:val="none" w:sz="0" w:space="0" w:color="auto"/>
        <w:left w:val="none" w:sz="0" w:space="0" w:color="auto"/>
        <w:bottom w:val="none" w:sz="0" w:space="0" w:color="auto"/>
        <w:right w:val="none" w:sz="0" w:space="0" w:color="auto"/>
      </w:divBdr>
    </w:div>
    <w:div w:id="1781140330">
      <w:bodyDiv w:val="1"/>
      <w:marLeft w:val="0"/>
      <w:marRight w:val="0"/>
      <w:marTop w:val="0"/>
      <w:marBottom w:val="0"/>
      <w:divBdr>
        <w:top w:val="none" w:sz="0" w:space="0" w:color="auto"/>
        <w:left w:val="none" w:sz="0" w:space="0" w:color="auto"/>
        <w:bottom w:val="none" w:sz="0" w:space="0" w:color="auto"/>
        <w:right w:val="none" w:sz="0" w:space="0" w:color="auto"/>
      </w:divBdr>
    </w:div>
    <w:div w:id="1793132968">
      <w:bodyDiv w:val="1"/>
      <w:marLeft w:val="0"/>
      <w:marRight w:val="0"/>
      <w:marTop w:val="0"/>
      <w:marBottom w:val="0"/>
      <w:divBdr>
        <w:top w:val="none" w:sz="0" w:space="0" w:color="auto"/>
        <w:left w:val="none" w:sz="0" w:space="0" w:color="auto"/>
        <w:bottom w:val="none" w:sz="0" w:space="0" w:color="auto"/>
        <w:right w:val="none" w:sz="0" w:space="0" w:color="auto"/>
      </w:divBdr>
    </w:div>
    <w:div w:id="1821847568">
      <w:bodyDiv w:val="1"/>
      <w:marLeft w:val="0"/>
      <w:marRight w:val="0"/>
      <w:marTop w:val="0"/>
      <w:marBottom w:val="0"/>
      <w:divBdr>
        <w:top w:val="none" w:sz="0" w:space="0" w:color="auto"/>
        <w:left w:val="none" w:sz="0" w:space="0" w:color="auto"/>
        <w:bottom w:val="none" w:sz="0" w:space="0" w:color="auto"/>
        <w:right w:val="none" w:sz="0" w:space="0" w:color="auto"/>
      </w:divBdr>
    </w:div>
    <w:div w:id="1861968106">
      <w:bodyDiv w:val="1"/>
      <w:marLeft w:val="0"/>
      <w:marRight w:val="0"/>
      <w:marTop w:val="0"/>
      <w:marBottom w:val="0"/>
      <w:divBdr>
        <w:top w:val="none" w:sz="0" w:space="0" w:color="auto"/>
        <w:left w:val="none" w:sz="0" w:space="0" w:color="auto"/>
        <w:bottom w:val="none" w:sz="0" w:space="0" w:color="auto"/>
        <w:right w:val="none" w:sz="0" w:space="0" w:color="auto"/>
      </w:divBdr>
    </w:div>
    <w:div w:id="1887064302">
      <w:bodyDiv w:val="1"/>
      <w:marLeft w:val="0"/>
      <w:marRight w:val="0"/>
      <w:marTop w:val="0"/>
      <w:marBottom w:val="0"/>
      <w:divBdr>
        <w:top w:val="none" w:sz="0" w:space="0" w:color="auto"/>
        <w:left w:val="none" w:sz="0" w:space="0" w:color="auto"/>
        <w:bottom w:val="none" w:sz="0" w:space="0" w:color="auto"/>
        <w:right w:val="none" w:sz="0" w:space="0" w:color="auto"/>
      </w:divBdr>
    </w:div>
    <w:div w:id="1894851508">
      <w:bodyDiv w:val="1"/>
      <w:marLeft w:val="0"/>
      <w:marRight w:val="0"/>
      <w:marTop w:val="0"/>
      <w:marBottom w:val="0"/>
      <w:divBdr>
        <w:top w:val="none" w:sz="0" w:space="0" w:color="auto"/>
        <w:left w:val="none" w:sz="0" w:space="0" w:color="auto"/>
        <w:bottom w:val="none" w:sz="0" w:space="0" w:color="auto"/>
        <w:right w:val="none" w:sz="0" w:space="0" w:color="auto"/>
      </w:divBdr>
    </w:div>
    <w:div w:id="1969781101">
      <w:bodyDiv w:val="1"/>
      <w:marLeft w:val="0"/>
      <w:marRight w:val="0"/>
      <w:marTop w:val="0"/>
      <w:marBottom w:val="0"/>
      <w:divBdr>
        <w:top w:val="none" w:sz="0" w:space="0" w:color="auto"/>
        <w:left w:val="none" w:sz="0" w:space="0" w:color="auto"/>
        <w:bottom w:val="none" w:sz="0" w:space="0" w:color="auto"/>
        <w:right w:val="none" w:sz="0" w:space="0" w:color="auto"/>
      </w:divBdr>
    </w:div>
    <w:div w:id="1970162888">
      <w:bodyDiv w:val="1"/>
      <w:marLeft w:val="0"/>
      <w:marRight w:val="0"/>
      <w:marTop w:val="0"/>
      <w:marBottom w:val="0"/>
      <w:divBdr>
        <w:top w:val="none" w:sz="0" w:space="0" w:color="auto"/>
        <w:left w:val="none" w:sz="0" w:space="0" w:color="auto"/>
        <w:bottom w:val="none" w:sz="0" w:space="0" w:color="auto"/>
        <w:right w:val="none" w:sz="0" w:space="0" w:color="auto"/>
      </w:divBdr>
    </w:div>
    <w:div w:id="1970355569">
      <w:bodyDiv w:val="1"/>
      <w:marLeft w:val="0"/>
      <w:marRight w:val="0"/>
      <w:marTop w:val="0"/>
      <w:marBottom w:val="0"/>
      <w:divBdr>
        <w:top w:val="none" w:sz="0" w:space="0" w:color="auto"/>
        <w:left w:val="none" w:sz="0" w:space="0" w:color="auto"/>
        <w:bottom w:val="none" w:sz="0" w:space="0" w:color="auto"/>
        <w:right w:val="none" w:sz="0" w:space="0" w:color="auto"/>
      </w:divBdr>
    </w:div>
    <w:div w:id="1970940447">
      <w:bodyDiv w:val="1"/>
      <w:marLeft w:val="0"/>
      <w:marRight w:val="0"/>
      <w:marTop w:val="0"/>
      <w:marBottom w:val="0"/>
      <w:divBdr>
        <w:top w:val="none" w:sz="0" w:space="0" w:color="auto"/>
        <w:left w:val="none" w:sz="0" w:space="0" w:color="auto"/>
        <w:bottom w:val="none" w:sz="0" w:space="0" w:color="auto"/>
        <w:right w:val="none" w:sz="0" w:space="0" w:color="auto"/>
      </w:divBdr>
    </w:div>
    <w:div w:id="2026782651">
      <w:bodyDiv w:val="1"/>
      <w:marLeft w:val="0"/>
      <w:marRight w:val="0"/>
      <w:marTop w:val="0"/>
      <w:marBottom w:val="0"/>
      <w:divBdr>
        <w:top w:val="none" w:sz="0" w:space="0" w:color="auto"/>
        <w:left w:val="none" w:sz="0" w:space="0" w:color="auto"/>
        <w:bottom w:val="none" w:sz="0" w:space="0" w:color="auto"/>
        <w:right w:val="none" w:sz="0" w:space="0" w:color="auto"/>
      </w:divBdr>
    </w:div>
    <w:div w:id="2044481589">
      <w:bodyDiv w:val="1"/>
      <w:marLeft w:val="0"/>
      <w:marRight w:val="0"/>
      <w:marTop w:val="0"/>
      <w:marBottom w:val="0"/>
      <w:divBdr>
        <w:top w:val="none" w:sz="0" w:space="0" w:color="auto"/>
        <w:left w:val="none" w:sz="0" w:space="0" w:color="auto"/>
        <w:bottom w:val="none" w:sz="0" w:space="0" w:color="auto"/>
        <w:right w:val="none" w:sz="0" w:space="0" w:color="auto"/>
      </w:divBdr>
    </w:div>
    <w:div w:id="2081361511">
      <w:bodyDiv w:val="1"/>
      <w:marLeft w:val="0"/>
      <w:marRight w:val="0"/>
      <w:marTop w:val="0"/>
      <w:marBottom w:val="0"/>
      <w:divBdr>
        <w:top w:val="none" w:sz="0" w:space="0" w:color="auto"/>
        <w:left w:val="none" w:sz="0" w:space="0" w:color="auto"/>
        <w:bottom w:val="none" w:sz="0" w:space="0" w:color="auto"/>
        <w:right w:val="none" w:sz="0" w:space="0" w:color="auto"/>
      </w:divBdr>
    </w:div>
    <w:div w:id="2098357714">
      <w:bodyDiv w:val="1"/>
      <w:marLeft w:val="0"/>
      <w:marRight w:val="0"/>
      <w:marTop w:val="0"/>
      <w:marBottom w:val="0"/>
      <w:divBdr>
        <w:top w:val="none" w:sz="0" w:space="0" w:color="auto"/>
        <w:left w:val="none" w:sz="0" w:space="0" w:color="auto"/>
        <w:bottom w:val="none" w:sz="0" w:space="0" w:color="auto"/>
        <w:right w:val="none" w:sz="0" w:space="0" w:color="auto"/>
      </w:divBdr>
    </w:div>
    <w:div w:id="209933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ral@inaoep.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vansadaaaa@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ua_inaoep@secihti.mx" TargetMode="External"/><Relationship Id="rId4" Type="http://schemas.openxmlformats.org/officeDocument/2006/relationships/settings" Target="settings.xml"/><Relationship Id="rId9" Type="http://schemas.openxmlformats.org/officeDocument/2006/relationships/hyperlink" Target="mailto:m.arguelles@inaoep.m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C980C-E9F0-45F5-8354-FB312FC6E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Pages>16</Pages>
  <Words>4684</Words>
  <Characters>25767</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Rangel</dc:creator>
  <cp:keywords/>
  <dc:description/>
  <cp:lastModifiedBy>sherlin jimenez espinoza</cp:lastModifiedBy>
  <cp:revision>110</cp:revision>
  <dcterms:created xsi:type="dcterms:W3CDTF">2025-06-16T19:35:00Z</dcterms:created>
  <dcterms:modified xsi:type="dcterms:W3CDTF">2026-07-23T05:39:00Z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9a7acbac-7cc1-4d01-a43e-0cc390c2fc2d</vt:lpwstr>
  </property>
</Properties>
</file>